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4"/>
        <w:gridCol w:w="138"/>
        <w:gridCol w:w="1166"/>
        <w:gridCol w:w="43"/>
        <w:gridCol w:w="799"/>
        <w:gridCol w:w="2045"/>
        <w:gridCol w:w="375"/>
        <w:gridCol w:w="1274"/>
        <w:gridCol w:w="906"/>
        <w:gridCol w:w="961"/>
        <w:gridCol w:w="1032"/>
      </w:tblGrid>
      <w:tr w:rsidR="00D37AAD" w:rsidRPr="005B4DF8" w:rsidTr="00084949">
        <w:trPr>
          <w:trHeight w:val="227"/>
          <w:jc w:val="center"/>
        </w:trPr>
        <w:tc>
          <w:tcPr>
            <w:tcW w:w="1434" w:type="pct"/>
            <w:gridSpan w:val="5"/>
            <w:vAlign w:val="center"/>
          </w:tcPr>
          <w:p w:rsidR="00D37AAD" w:rsidRPr="00084949" w:rsidRDefault="00D37AAD" w:rsidP="00E42D3B">
            <w:pPr>
              <w:rPr>
                <w:szCs w:val="16"/>
                <w:lang w:val="sr-Cyrl-CS"/>
              </w:rPr>
            </w:pPr>
            <w:r w:rsidRPr="00084949">
              <w:rPr>
                <w:b/>
                <w:szCs w:val="16"/>
                <w:lang w:val="sr-Cyrl-CS"/>
              </w:rPr>
              <w:t>Име и презиме</w:t>
            </w:r>
          </w:p>
        </w:tc>
        <w:tc>
          <w:tcPr>
            <w:tcW w:w="3566" w:type="pct"/>
            <w:gridSpan w:val="6"/>
            <w:vAlign w:val="center"/>
          </w:tcPr>
          <w:p w:rsidR="00D37AAD" w:rsidRPr="009636D1" w:rsidRDefault="004967C8" w:rsidP="00E42D3B">
            <w:pPr>
              <w:rPr>
                <w:b/>
                <w:sz w:val="16"/>
                <w:szCs w:val="16"/>
                <w:lang w:val="sr-Cyrl-CS"/>
              </w:rPr>
            </w:pPr>
            <w:r w:rsidRPr="009C74B2">
              <w:rPr>
                <w:b/>
                <w:szCs w:val="16"/>
                <w:lang w:val="sr-Cyrl-CS"/>
              </w:rPr>
              <w:t xml:space="preserve">Јелена </w:t>
            </w:r>
            <w:r w:rsidR="009636D1" w:rsidRPr="009C74B2">
              <w:rPr>
                <w:b/>
                <w:szCs w:val="16"/>
                <w:lang w:val="sr-Cyrl-CS"/>
              </w:rPr>
              <w:t xml:space="preserve">Б. </w:t>
            </w:r>
            <w:r w:rsidRPr="009C74B2">
              <w:rPr>
                <w:b/>
                <w:szCs w:val="16"/>
                <w:lang w:val="sr-Cyrl-CS"/>
              </w:rPr>
              <w:t>Илић Живојиновић</w:t>
            </w:r>
          </w:p>
        </w:tc>
      </w:tr>
      <w:tr w:rsidR="00D37AAD" w:rsidRPr="005B4DF8" w:rsidTr="00084949">
        <w:trPr>
          <w:trHeight w:val="227"/>
          <w:jc w:val="center"/>
        </w:trPr>
        <w:tc>
          <w:tcPr>
            <w:tcW w:w="1434" w:type="pct"/>
            <w:gridSpan w:val="5"/>
            <w:vAlign w:val="center"/>
          </w:tcPr>
          <w:p w:rsidR="00D37AAD" w:rsidRPr="00084949" w:rsidRDefault="00D37AAD" w:rsidP="00E42D3B">
            <w:pPr>
              <w:rPr>
                <w:szCs w:val="16"/>
                <w:lang w:val="sr-Cyrl-CS"/>
              </w:rPr>
            </w:pPr>
            <w:r w:rsidRPr="00084949">
              <w:rPr>
                <w:b/>
                <w:szCs w:val="16"/>
                <w:lang w:val="sr-Cyrl-CS"/>
              </w:rPr>
              <w:t>Звање</w:t>
            </w:r>
          </w:p>
        </w:tc>
        <w:tc>
          <w:tcPr>
            <w:tcW w:w="3566" w:type="pct"/>
            <w:gridSpan w:val="6"/>
            <w:vAlign w:val="center"/>
          </w:tcPr>
          <w:p w:rsidR="00D37AAD" w:rsidRPr="009C74B2" w:rsidRDefault="004967C8" w:rsidP="00E42D3B">
            <w:pPr>
              <w:rPr>
                <w:szCs w:val="16"/>
                <w:lang w:val="sr-Cyrl-CS"/>
              </w:rPr>
            </w:pPr>
            <w:r w:rsidRPr="009C74B2">
              <w:rPr>
                <w:szCs w:val="16"/>
                <w:lang w:val="sr-Cyrl-CS"/>
              </w:rPr>
              <w:t>Доцент</w:t>
            </w:r>
          </w:p>
        </w:tc>
      </w:tr>
      <w:tr w:rsidR="00D37AAD" w:rsidRPr="005B4DF8" w:rsidTr="00084949">
        <w:trPr>
          <w:trHeight w:val="227"/>
          <w:jc w:val="center"/>
        </w:trPr>
        <w:tc>
          <w:tcPr>
            <w:tcW w:w="1434" w:type="pct"/>
            <w:gridSpan w:val="5"/>
            <w:vAlign w:val="center"/>
          </w:tcPr>
          <w:p w:rsidR="00D37AAD" w:rsidRPr="00084949" w:rsidRDefault="00D37AAD" w:rsidP="00E42D3B">
            <w:pPr>
              <w:rPr>
                <w:szCs w:val="16"/>
                <w:lang w:val="sr-Cyrl-CS"/>
              </w:rPr>
            </w:pPr>
            <w:r w:rsidRPr="00084949">
              <w:rPr>
                <w:b/>
                <w:szCs w:val="16"/>
                <w:lang w:val="sr-Cyrl-CS"/>
              </w:rPr>
              <w:t>Ужа научна област</w:t>
            </w:r>
          </w:p>
        </w:tc>
        <w:tc>
          <w:tcPr>
            <w:tcW w:w="3566" w:type="pct"/>
            <w:gridSpan w:val="6"/>
            <w:vAlign w:val="center"/>
          </w:tcPr>
          <w:p w:rsidR="00D37AAD" w:rsidRPr="009C74B2" w:rsidRDefault="004967C8" w:rsidP="00E42D3B">
            <w:pPr>
              <w:rPr>
                <w:szCs w:val="16"/>
                <w:lang w:val="sr-Cyrl-CS"/>
              </w:rPr>
            </w:pPr>
            <w:r w:rsidRPr="009C74B2">
              <w:rPr>
                <w:szCs w:val="16"/>
                <w:lang w:val="sr-Cyrl-CS"/>
              </w:rPr>
              <w:t>Хигијена са медицинском екологијом</w:t>
            </w:r>
          </w:p>
        </w:tc>
      </w:tr>
      <w:tr w:rsidR="009636D1" w:rsidRPr="005B4DF8" w:rsidTr="00084949">
        <w:trPr>
          <w:trHeight w:val="227"/>
          <w:jc w:val="center"/>
        </w:trPr>
        <w:tc>
          <w:tcPr>
            <w:tcW w:w="1002" w:type="pct"/>
            <w:gridSpan w:val="4"/>
            <w:vAlign w:val="center"/>
          </w:tcPr>
          <w:p w:rsidR="00D37AAD" w:rsidRPr="00084949" w:rsidRDefault="00D37AAD" w:rsidP="00E42D3B">
            <w:pPr>
              <w:rPr>
                <w:szCs w:val="16"/>
                <w:lang w:val="sr-Cyrl-CS"/>
              </w:rPr>
            </w:pPr>
            <w:r w:rsidRPr="00084949">
              <w:rPr>
                <w:b/>
                <w:szCs w:val="16"/>
                <w:lang w:val="sr-Cyrl-CS"/>
              </w:rPr>
              <w:t>Академска каријера</w:t>
            </w:r>
          </w:p>
        </w:tc>
        <w:tc>
          <w:tcPr>
            <w:tcW w:w="431" w:type="pct"/>
            <w:vAlign w:val="center"/>
          </w:tcPr>
          <w:p w:rsidR="00D37AAD" w:rsidRPr="00084949" w:rsidRDefault="00D37AAD" w:rsidP="00084949">
            <w:pPr>
              <w:ind w:right="-57"/>
              <w:rPr>
                <w:szCs w:val="16"/>
                <w:lang w:val="sr-Cyrl-CS"/>
              </w:rPr>
            </w:pPr>
            <w:r w:rsidRPr="00084949">
              <w:rPr>
                <w:szCs w:val="16"/>
                <w:lang w:val="sr-Cyrl-CS"/>
              </w:rPr>
              <w:t xml:space="preserve">Година </w:t>
            </w:r>
          </w:p>
        </w:tc>
        <w:tc>
          <w:tcPr>
            <w:tcW w:w="1309" w:type="pct"/>
            <w:gridSpan w:val="2"/>
            <w:vAlign w:val="center"/>
          </w:tcPr>
          <w:p w:rsidR="00D37AAD" w:rsidRPr="00084949" w:rsidRDefault="00D37AAD" w:rsidP="00E42D3B">
            <w:pPr>
              <w:rPr>
                <w:szCs w:val="16"/>
                <w:lang w:val="sr-Cyrl-CS"/>
              </w:rPr>
            </w:pPr>
            <w:r w:rsidRPr="00084949">
              <w:rPr>
                <w:szCs w:val="16"/>
                <w:lang w:val="sr-Cyrl-CS"/>
              </w:rPr>
              <w:t xml:space="preserve">Институција </w:t>
            </w:r>
          </w:p>
        </w:tc>
        <w:tc>
          <w:tcPr>
            <w:tcW w:w="689" w:type="pct"/>
            <w:shd w:val="clear" w:color="auto" w:fill="auto"/>
            <w:vAlign w:val="center"/>
          </w:tcPr>
          <w:p w:rsidR="00D37AAD" w:rsidRPr="00084949" w:rsidRDefault="00D37AAD" w:rsidP="00E42D3B">
            <w:pPr>
              <w:rPr>
                <w:szCs w:val="16"/>
                <w:lang w:val="sr-Cyrl-CS"/>
              </w:rPr>
            </w:pPr>
            <w:r w:rsidRPr="00084949">
              <w:rPr>
                <w:szCs w:val="16"/>
                <w:lang w:val="sr-Cyrl-CS"/>
              </w:rPr>
              <w:t>Област</w:t>
            </w:r>
            <w:r w:rsidRPr="00084949">
              <w:rPr>
                <w:szCs w:val="16"/>
              </w:rPr>
              <w:t xml:space="preserve"> </w:t>
            </w:r>
          </w:p>
        </w:tc>
        <w:tc>
          <w:tcPr>
            <w:tcW w:w="1568" w:type="pct"/>
            <w:gridSpan w:val="3"/>
            <w:shd w:val="clear" w:color="auto" w:fill="auto"/>
            <w:vAlign w:val="center"/>
          </w:tcPr>
          <w:p w:rsidR="00D37AAD" w:rsidRPr="00084949" w:rsidRDefault="00D37AAD" w:rsidP="00E42D3B">
            <w:pPr>
              <w:rPr>
                <w:szCs w:val="16"/>
              </w:rPr>
            </w:pPr>
            <w:r w:rsidRPr="00084949">
              <w:rPr>
                <w:szCs w:val="16"/>
              </w:rPr>
              <w:t>Ужа научна односно уметничка област</w:t>
            </w:r>
          </w:p>
        </w:tc>
      </w:tr>
      <w:tr w:rsidR="009636D1" w:rsidRPr="00084949" w:rsidTr="00084949">
        <w:trPr>
          <w:trHeight w:val="227"/>
          <w:jc w:val="center"/>
        </w:trPr>
        <w:tc>
          <w:tcPr>
            <w:tcW w:w="1002" w:type="pct"/>
            <w:gridSpan w:val="4"/>
            <w:vAlign w:val="center"/>
          </w:tcPr>
          <w:p w:rsidR="00D37AAD" w:rsidRPr="00084949" w:rsidRDefault="00D37AAD" w:rsidP="00E42D3B">
            <w:pPr>
              <w:rPr>
                <w:szCs w:val="16"/>
                <w:lang w:val="sr-Cyrl-CS"/>
              </w:rPr>
            </w:pPr>
            <w:r w:rsidRPr="00084949">
              <w:rPr>
                <w:szCs w:val="16"/>
                <w:lang w:val="sr-Cyrl-CS"/>
              </w:rPr>
              <w:t>Избор у звање</w:t>
            </w:r>
          </w:p>
        </w:tc>
        <w:tc>
          <w:tcPr>
            <w:tcW w:w="431" w:type="pct"/>
            <w:vAlign w:val="center"/>
          </w:tcPr>
          <w:p w:rsidR="00D37AAD" w:rsidRPr="00084949" w:rsidRDefault="004967C8" w:rsidP="00E42D3B">
            <w:pPr>
              <w:rPr>
                <w:szCs w:val="16"/>
                <w:lang w:val="sr-Cyrl-CS"/>
              </w:rPr>
            </w:pPr>
            <w:r w:rsidRPr="00084949">
              <w:rPr>
                <w:szCs w:val="16"/>
                <w:lang w:val="sr-Cyrl-CS"/>
              </w:rPr>
              <w:t>2017</w:t>
            </w:r>
          </w:p>
        </w:tc>
        <w:tc>
          <w:tcPr>
            <w:tcW w:w="1309" w:type="pct"/>
            <w:gridSpan w:val="2"/>
            <w:vAlign w:val="center"/>
          </w:tcPr>
          <w:p w:rsidR="00D37AAD" w:rsidRPr="00084949" w:rsidRDefault="009636D1" w:rsidP="00E42D3B">
            <w:pPr>
              <w:rPr>
                <w:szCs w:val="16"/>
                <w:lang w:val="sr-Cyrl-CS"/>
              </w:rPr>
            </w:pPr>
            <w:r w:rsidRPr="00084949">
              <w:rPr>
                <w:szCs w:val="16"/>
                <w:lang w:val="sr-Cyrl-CS"/>
              </w:rPr>
              <w:t>Медицински факултет Универзитета у Београду</w:t>
            </w:r>
          </w:p>
        </w:tc>
        <w:tc>
          <w:tcPr>
            <w:tcW w:w="689" w:type="pct"/>
            <w:shd w:val="clear" w:color="auto" w:fill="auto"/>
            <w:vAlign w:val="center"/>
          </w:tcPr>
          <w:p w:rsidR="00D37AAD" w:rsidRPr="00084949" w:rsidRDefault="004967C8" w:rsidP="00E42D3B">
            <w:pPr>
              <w:rPr>
                <w:szCs w:val="16"/>
                <w:lang w:val="sr-Cyrl-CS"/>
              </w:rPr>
            </w:pPr>
            <w:r w:rsidRPr="00084949">
              <w:rPr>
                <w:szCs w:val="16"/>
                <w:lang w:val="sr-Cyrl-CS"/>
              </w:rPr>
              <w:t xml:space="preserve">Хигијена </w:t>
            </w:r>
          </w:p>
        </w:tc>
        <w:tc>
          <w:tcPr>
            <w:tcW w:w="1568" w:type="pct"/>
            <w:gridSpan w:val="3"/>
            <w:shd w:val="clear" w:color="auto" w:fill="auto"/>
            <w:vAlign w:val="center"/>
          </w:tcPr>
          <w:p w:rsidR="00D37AAD" w:rsidRPr="00084949" w:rsidRDefault="004967C8" w:rsidP="00E42D3B">
            <w:pPr>
              <w:rPr>
                <w:szCs w:val="16"/>
                <w:lang w:val="sr-Cyrl-CS"/>
              </w:rPr>
            </w:pPr>
            <w:r w:rsidRPr="00084949">
              <w:rPr>
                <w:szCs w:val="16"/>
                <w:lang w:val="sr-Cyrl-CS"/>
              </w:rPr>
              <w:t>Хигијена са медицинском екологијом</w:t>
            </w:r>
          </w:p>
        </w:tc>
      </w:tr>
      <w:tr w:rsidR="009636D1" w:rsidRPr="00084949" w:rsidTr="00084949">
        <w:trPr>
          <w:trHeight w:val="227"/>
          <w:jc w:val="center"/>
        </w:trPr>
        <w:tc>
          <w:tcPr>
            <w:tcW w:w="1002" w:type="pct"/>
            <w:gridSpan w:val="4"/>
            <w:vAlign w:val="center"/>
          </w:tcPr>
          <w:p w:rsidR="00D37AAD" w:rsidRPr="00084949" w:rsidRDefault="00D37AAD" w:rsidP="00E42D3B">
            <w:pPr>
              <w:rPr>
                <w:szCs w:val="16"/>
                <w:lang w:val="sr-Cyrl-CS"/>
              </w:rPr>
            </w:pPr>
            <w:r w:rsidRPr="00084949">
              <w:rPr>
                <w:szCs w:val="16"/>
                <w:lang w:val="sr-Cyrl-CS"/>
              </w:rPr>
              <w:t>Докторат</w:t>
            </w:r>
          </w:p>
        </w:tc>
        <w:tc>
          <w:tcPr>
            <w:tcW w:w="431" w:type="pct"/>
            <w:vAlign w:val="center"/>
          </w:tcPr>
          <w:p w:rsidR="00D37AAD" w:rsidRPr="00084949" w:rsidRDefault="004967C8" w:rsidP="00E42D3B">
            <w:pPr>
              <w:rPr>
                <w:szCs w:val="16"/>
                <w:lang w:val="sr-Cyrl-CS"/>
              </w:rPr>
            </w:pPr>
            <w:r w:rsidRPr="00084949">
              <w:rPr>
                <w:szCs w:val="16"/>
                <w:lang w:val="sr-Cyrl-CS"/>
              </w:rPr>
              <w:t>2015</w:t>
            </w:r>
          </w:p>
        </w:tc>
        <w:tc>
          <w:tcPr>
            <w:tcW w:w="1309" w:type="pct"/>
            <w:gridSpan w:val="2"/>
            <w:vAlign w:val="center"/>
          </w:tcPr>
          <w:p w:rsidR="00D37AAD" w:rsidRPr="00084949" w:rsidRDefault="009636D1" w:rsidP="00E42D3B">
            <w:pPr>
              <w:rPr>
                <w:szCs w:val="16"/>
                <w:lang w:val="sr-Cyrl-CS"/>
              </w:rPr>
            </w:pPr>
            <w:r w:rsidRPr="00084949">
              <w:rPr>
                <w:szCs w:val="16"/>
                <w:lang w:val="sr-Cyrl-CS"/>
              </w:rPr>
              <w:t>Медицински факултет Универзитета у Београду</w:t>
            </w:r>
          </w:p>
        </w:tc>
        <w:tc>
          <w:tcPr>
            <w:tcW w:w="689" w:type="pct"/>
            <w:shd w:val="clear" w:color="auto" w:fill="auto"/>
            <w:vAlign w:val="center"/>
          </w:tcPr>
          <w:p w:rsidR="00D37AAD" w:rsidRPr="00084949" w:rsidRDefault="004967C8" w:rsidP="00E42D3B">
            <w:pPr>
              <w:rPr>
                <w:szCs w:val="16"/>
                <w:lang w:val="sr-Cyrl-CS"/>
              </w:rPr>
            </w:pPr>
            <w:r w:rsidRPr="00084949">
              <w:rPr>
                <w:szCs w:val="16"/>
                <w:lang w:val="sr-Cyrl-CS"/>
              </w:rPr>
              <w:t>Хигијена</w:t>
            </w:r>
          </w:p>
        </w:tc>
        <w:tc>
          <w:tcPr>
            <w:tcW w:w="1568" w:type="pct"/>
            <w:gridSpan w:val="3"/>
            <w:shd w:val="clear" w:color="auto" w:fill="auto"/>
            <w:vAlign w:val="center"/>
          </w:tcPr>
          <w:p w:rsidR="00D37AAD" w:rsidRPr="00084949" w:rsidRDefault="004967C8" w:rsidP="00E42D3B">
            <w:pPr>
              <w:rPr>
                <w:szCs w:val="16"/>
                <w:lang w:val="sr-Cyrl-CS"/>
              </w:rPr>
            </w:pPr>
            <w:r w:rsidRPr="00084949">
              <w:rPr>
                <w:szCs w:val="16"/>
                <w:lang w:val="sr-Cyrl-CS"/>
              </w:rPr>
              <w:t>Хигијена са медицинском екологијом</w:t>
            </w:r>
          </w:p>
        </w:tc>
      </w:tr>
      <w:tr w:rsidR="009636D1" w:rsidRPr="00084949" w:rsidTr="00084949">
        <w:trPr>
          <w:trHeight w:val="227"/>
          <w:jc w:val="center"/>
        </w:trPr>
        <w:tc>
          <w:tcPr>
            <w:tcW w:w="1002" w:type="pct"/>
            <w:gridSpan w:val="4"/>
            <w:vAlign w:val="center"/>
          </w:tcPr>
          <w:p w:rsidR="004967C8" w:rsidRPr="00084949" w:rsidRDefault="004967C8" w:rsidP="004967C8">
            <w:pPr>
              <w:rPr>
                <w:szCs w:val="16"/>
              </w:rPr>
            </w:pPr>
            <w:r w:rsidRPr="00084949">
              <w:rPr>
                <w:szCs w:val="16"/>
              </w:rPr>
              <w:t>Магистратура</w:t>
            </w:r>
          </w:p>
        </w:tc>
        <w:tc>
          <w:tcPr>
            <w:tcW w:w="431" w:type="pct"/>
            <w:vAlign w:val="center"/>
          </w:tcPr>
          <w:p w:rsidR="004967C8" w:rsidRPr="00084949" w:rsidRDefault="008A5733" w:rsidP="004967C8">
            <w:pPr>
              <w:rPr>
                <w:szCs w:val="16"/>
                <w:lang w:val="sr-Cyrl-CS"/>
              </w:rPr>
            </w:pPr>
            <w:r w:rsidRPr="00084949">
              <w:rPr>
                <w:szCs w:val="16"/>
                <w:lang w:val="sr-Cyrl-CS"/>
              </w:rPr>
              <w:t>2006</w:t>
            </w:r>
          </w:p>
        </w:tc>
        <w:tc>
          <w:tcPr>
            <w:tcW w:w="1309" w:type="pct"/>
            <w:gridSpan w:val="2"/>
            <w:vAlign w:val="center"/>
          </w:tcPr>
          <w:p w:rsidR="004967C8" w:rsidRPr="00084949" w:rsidRDefault="009636D1" w:rsidP="004967C8">
            <w:pPr>
              <w:rPr>
                <w:szCs w:val="16"/>
                <w:lang w:val="sr-Cyrl-CS"/>
              </w:rPr>
            </w:pPr>
            <w:r w:rsidRPr="00084949">
              <w:rPr>
                <w:szCs w:val="16"/>
                <w:lang w:val="sr-Cyrl-CS"/>
              </w:rPr>
              <w:t>Медицински факултет Универзитета у Београду</w:t>
            </w:r>
          </w:p>
        </w:tc>
        <w:tc>
          <w:tcPr>
            <w:tcW w:w="689" w:type="pct"/>
            <w:shd w:val="clear" w:color="auto" w:fill="auto"/>
            <w:vAlign w:val="center"/>
          </w:tcPr>
          <w:p w:rsidR="004967C8" w:rsidRPr="00084949" w:rsidRDefault="004967C8" w:rsidP="004967C8">
            <w:pPr>
              <w:rPr>
                <w:szCs w:val="16"/>
                <w:lang w:val="sr-Cyrl-CS"/>
              </w:rPr>
            </w:pPr>
            <w:r w:rsidRPr="00084949">
              <w:rPr>
                <w:szCs w:val="16"/>
                <w:lang w:val="sr-Cyrl-CS"/>
              </w:rPr>
              <w:t>Хигијена</w:t>
            </w:r>
          </w:p>
        </w:tc>
        <w:tc>
          <w:tcPr>
            <w:tcW w:w="1568" w:type="pct"/>
            <w:gridSpan w:val="3"/>
            <w:shd w:val="clear" w:color="auto" w:fill="auto"/>
            <w:vAlign w:val="center"/>
          </w:tcPr>
          <w:p w:rsidR="004967C8" w:rsidRPr="00084949" w:rsidRDefault="004967C8" w:rsidP="004967C8">
            <w:pPr>
              <w:rPr>
                <w:szCs w:val="16"/>
                <w:lang w:val="sr-Cyrl-CS"/>
              </w:rPr>
            </w:pPr>
            <w:r w:rsidRPr="00084949">
              <w:rPr>
                <w:szCs w:val="16"/>
                <w:lang w:val="sr-Cyrl-CS"/>
              </w:rPr>
              <w:t>Хигијена са медицинском екологијом</w:t>
            </w:r>
          </w:p>
        </w:tc>
      </w:tr>
      <w:tr w:rsidR="009C74B2" w:rsidRPr="00084949" w:rsidTr="00084949">
        <w:trPr>
          <w:trHeight w:val="227"/>
          <w:jc w:val="center"/>
        </w:trPr>
        <w:tc>
          <w:tcPr>
            <w:tcW w:w="1002" w:type="pct"/>
            <w:gridSpan w:val="4"/>
            <w:vAlign w:val="center"/>
          </w:tcPr>
          <w:p w:rsidR="009C74B2" w:rsidRPr="00084949" w:rsidRDefault="009C74B2" w:rsidP="008A5733">
            <w:pPr>
              <w:rPr>
                <w:szCs w:val="16"/>
              </w:rPr>
            </w:pPr>
            <w:r w:rsidRPr="00084949">
              <w:rPr>
                <w:szCs w:val="16"/>
              </w:rPr>
              <w:t>Ужа специјализација</w:t>
            </w:r>
          </w:p>
        </w:tc>
        <w:tc>
          <w:tcPr>
            <w:tcW w:w="431" w:type="pct"/>
            <w:vAlign w:val="center"/>
          </w:tcPr>
          <w:p w:rsidR="009C74B2" w:rsidRPr="00084949" w:rsidRDefault="009C74B2" w:rsidP="008A5733">
            <w:pPr>
              <w:rPr>
                <w:szCs w:val="16"/>
                <w:lang w:val="sr-Cyrl-CS"/>
              </w:rPr>
            </w:pPr>
            <w:r w:rsidRPr="00084949">
              <w:rPr>
                <w:szCs w:val="16"/>
                <w:lang w:val="sr-Cyrl-CS"/>
              </w:rPr>
              <w:t>2021</w:t>
            </w:r>
          </w:p>
        </w:tc>
        <w:tc>
          <w:tcPr>
            <w:tcW w:w="1309" w:type="pct"/>
            <w:gridSpan w:val="2"/>
            <w:vAlign w:val="center"/>
          </w:tcPr>
          <w:p w:rsidR="009C74B2" w:rsidRPr="00084949" w:rsidRDefault="009C74B2" w:rsidP="008A5733">
            <w:pPr>
              <w:rPr>
                <w:szCs w:val="16"/>
                <w:lang w:val="sr-Cyrl-CS"/>
              </w:rPr>
            </w:pPr>
            <w:r w:rsidRPr="00084949">
              <w:rPr>
                <w:szCs w:val="16"/>
                <w:lang w:val="sr-Cyrl-CS"/>
              </w:rPr>
              <w:t>Медицински факултет Универзитета у Београду</w:t>
            </w:r>
          </w:p>
        </w:tc>
        <w:tc>
          <w:tcPr>
            <w:tcW w:w="689" w:type="pct"/>
            <w:shd w:val="clear" w:color="auto" w:fill="auto"/>
            <w:vAlign w:val="center"/>
          </w:tcPr>
          <w:p w:rsidR="009C74B2" w:rsidRPr="00084949" w:rsidRDefault="009C74B2" w:rsidP="008A5733">
            <w:pPr>
              <w:rPr>
                <w:szCs w:val="16"/>
                <w:lang w:val="sr-Cyrl-CS"/>
              </w:rPr>
            </w:pPr>
            <w:r w:rsidRPr="00084949">
              <w:rPr>
                <w:szCs w:val="16"/>
                <w:lang w:val="sr-Cyrl-CS"/>
              </w:rPr>
              <w:t>Хигијена</w:t>
            </w:r>
          </w:p>
        </w:tc>
        <w:tc>
          <w:tcPr>
            <w:tcW w:w="1568" w:type="pct"/>
            <w:gridSpan w:val="3"/>
            <w:shd w:val="clear" w:color="auto" w:fill="auto"/>
            <w:vAlign w:val="center"/>
          </w:tcPr>
          <w:p w:rsidR="009C74B2" w:rsidRPr="00084949" w:rsidRDefault="009C74B2" w:rsidP="008A5733">
            <w:pPr>
              <w:rPr>
                <w:szCs w:val="16"/>
                <w:lang w:val="sr-Cyrl-CS"/>
              </w:rPr>
            </w:pPr>
            <w:r w:rsidRPr="00084949">
              <w:rPr>
                <w:szCs w:val="16"/>
                <w:lang w:val="sr-Cyrl-CS"/>
              </w:rPr>
              <w:t>Медицинска екологија</w:t>
            </w:r>
          </w:p>
        </w:tc>
      </w:tr>
      <w:tr w:rsidR="009636D1" w:rsidRPr="00084949" w:rsidTr="00084949">
        <w:trPr>
          <w:trHeight w:val="227"/>
          <w:jc w:val="center"/>
        </w:trPr>
        <w:tc>
          <w:tcPr>
            <w:tcW w:w="1002" w:type="pct"/>
            <w:gridSpan w:val="4"/>
            <w:vAlign w:val="center"/>
          </w:tcPr>
          <w:p w:rsidR="008A5733" w:rsidRPr="00084949" w:rsidRDefault="008A5733" w:rsidP="008A5733">
            <w:pPr>
              <w:rPr>
                <w:szCs w:val="16"/>
              </w:rPr>
            </w:pPr>
            <w:r w:rsidRPr="00084949">
              <w:rPr>
                <w:szCs w:val="16"/>
              </w:rPr>
              <w:t>Специјализација</w:t>
            </w:r>
          </w:p>
        </w:tc>
        <w:tc>
          <w:tcPr>
            <w:tcW w:w="431" w:type="pct"/>
            <w:vAlign w:val="center"/>
          </w:tcPr>
          <w:p w:rsidR="008A5733" w:rsidRPr="00084949" w:rsidRDefault="008A5733" w:rsidP="008A5733">
            <w:pPr>
              <w:rPr>
                <w:szCs w:val="16"/>
                <w:lang w:val="sr-Cyrl-CS"/>
              </w:rPr>
            </w:pPr>
            <w:r w:rsidRPr="00084949">
              <w:rPr>
                <w:szCs w:val="16"/>
                <w:lang w:val="sr-Cyrl-CS"/>
              </w:rPr>
              <w:t>2011</w:t>
            </w:r>
          </w:p>
        </w:tc>
        <w:tc>
          <w:tcPr>
            <w:tcW w:w="1309" w:type="pct"/>
            <w:gridSpan w:val="2"/>
            <w:vAlign w:val="center"/>
          </w:tcPr>
          <w:p w:rsidR="008A5733" w:rsidRPr="00084949" w:rsidRDefault="009636D1" w:rsidP="008A5733">
            <w:pPr>
              <w:rPr>
                <w:szCs w:val="16"/>
                <w:lang w:val="sr-Cyrl-CS"/>
              </w:rPr>
            </w:pPr>
            <w:r w:rsidRPr="00084949">
              <w:rPr>
                <w:szCs w:val="16"/>
                <w:lang w:val="sr-Cyrl-CS"/>
              </w:rPr>
              <w:t>Медицински факултет Универзитета у Београду</w:t>
            </w:r>
          </w:p>
        </w:tc>
        <w:tc>
          <w:tcPr>
            <w:tcW w:w="689" w:type="pct"/>
            <w:shd w:val="clear" w:color="auto" w:fill="auto"/>
            <w:vAlign w:val="center"/>
          </w:tcPr>
          <w:p w:rsidR="008A5733" w:rsidRPr="00084949" w:rsidRDefault="008A5733" w:rsidP="008A5733">
            <w:pPr>
              <w:rPr>
                <w:szCs w:val="16"/>
                <w:lang w:val="sr-Cyrl-CS"/>
              </w:rPr>
            </w:pPr>
            <w:r w:rsidRPr="00084949">
              <w:rPr>
                <w:szCs w:val="16"/>
                <w:lang w:val="sr-Cyrl-CS"/>
              </w:rPr>
              <w:t>Хигијена</w:t>
            </w:r>
          </w:p>
        </w:tc>
        <w:tc>
          <w:tcPr>
            <w:tcW w:w="1568" w:type="pct"/>
            <w:gridSpan w:val="3"/>
            <w:shd w:val="clear" w:color="auto" w:fill="auto"/>
            <w:vAlign w:val="center"/>
          </w:tcPr>
          <w:p w:rsidR="008A5733" w:rsidRPr="00084949" w:rsidRDefault="008A5733" w:rsidP="009636D1">
            <w:pPr>
              <w:rPr>
                <w:szCs w:val="16"/>
                <w:lang w:val="sr-Cyrl-CS"/>
              </w:rPr>
            </w:pPr>
            <w:r w:rsidRPr="00084949">
              <w:rPr>
                <w:szCs w:val="16"/>
                <w:lang w:val="sr-Cyrl-CS"/>
              </w:rPr>
              <w:t xml:space="preserve">Хигијена </w:t>
            </w:r>
          </w:p>
        </w:tc>
      </w:tr>
      <w:tr w:rsidR="009636D1" w:rsidRPr="00084949" w:rsidTr="00084949">
        <w:trPr>
          <w:trHeight w:val="227"/>
          <w:jc w:val="center"/>
        </w:trPr>
        <w:tc>
          <w:tcPr>
            <w:tcW w:w="1002" w:type="pct"/>
            <w:gridSpan w:val="4"/>
            <w:vAlign w:val="center"/>
          </w:tcPr>
          <w:p w:rsidR="008A5733" w:rsidRPr="00084949" w:rsidRDefault="008A5733" w:rsidP="008A5733">
            <w:pPr>
              <w:rPr>
                <w:szCs w:val="16"/>
                <w:lang w:val="sr-Cyrl-CS"/>
              </w:rPr>
            </w:pPr>
            <w:r w:rsidRPr="00084949">
              <w:rPr>
                <w:szCs w:val="16"/>
                <w:lang w:val="sr-Cyrl-CS"/>
              </w:rPr>
              <w:t>Диплома</w:t>
            </w:r>
          </w:p>
        </w:tc>
        <w:tc>
          <w:tcPr>
            <w:tcW w:w="431" w:type="pct"/>
            <w:vAlign w:val="center"/>
          </w:tcPr>
          <w:p w:rsidR="008A5733" w:rsidRPr="00084949" w:rsidRDefault="008A5733" w:rsidP="008A5733">
            <w:pPr>
              <w:rPr>
                <w:szCs w:val="16"/>
                <w:lang w:val="sr-Cyrl-CS"/>
              </w:rPr>
            </w:pPr>
            <w:r w:rsidRPr="00084949">
              <w:rPr>
                <w:szCs w:val="16"/>
                <w:lang w:val="sr-Cyrl-CS"/>
              </w:rPr>
              <w:t>2002.</w:t>
            </w:r>
          </w:p>
        </w:tc>
        <w:tc>
          <w:tcPr>
            <w:tcW w:w="1309" w:type="pct"/>
            <w:gridSpan w:val="2"/>
            <w:vAlign w:val="center"/>
          </w:tcPr>
          <w:p w:rsidR="008A5733" w:rsidRPr="00084949" w:rsidRDefault="009636D1" w:rsidP="008A5733">
            <w:pPr>
              <w:rPr>
                <w:szCs w:val="16"/>
                <w:lang w:val="sr-Cyrl-CS"/>
              </w:rPr>
            </w:pPr>
            <w:r w:rsidRPr="00084949">
              <w:rPr>
                <w:szCs w:val="16"/>
                <w:lang w:val="sr-Cyrl-CS"/>
              </w:rPr>
              <w:t>Медицински факултет Универзитета у Београду</w:t>
            </w:r>
          </w:p>
        </w:tc>
        <w:tc>
          <w:tcPr>
            <w:tcW w:w="689" w:type="pct"/>
            <w:shd w:val="clear" w:color="auto" w:fill="auto"/>
            <w:vAlign w:val="center"/>
          </w:tcPr>
          <w:p w:rsidR="008A5733" w:rsidRPr="00084949" w:rsidRDefault="008A5733" w:rsidP="008A5733">
            <w:pPr>
              <w:rPr>
                <w:szCs w:val="16"/>
                <w:lang w:val="sr-Cyrl-CS"/>
              </w:rPr>
            </w:pPr>
            <w:r w:rsidRPr="00084949">
              <w:rPr>
                <w:szCs w:val="16"/>
                <w:lang w:val="sr-Cyrl-CS"/>
              </w:rPr>
              <w:t>Медицина</w:t>
            </w:r>
          </w:p>
        </w:tc>
        <w:tc>
          <w:tcPr>
            <w:tcW w:w="1568" w:type="pct"/>
            <w:gridSpan w:val="3"/>
            <w:shd w:val="clear" w:color="auto" w:fill="auto"/>
            <w:vAlign w:val="center"/>
          </w:tcPr>
          <w:p w:rsidR="008A5733" w:rsidRPr="00084949" w:rsidRDefault="008A5733" w:rsidP="008A5733">
            <w:pPr>
              <w:rPr>
                <w:szCs w:val="16"/>
                <w:lang w:val="sr-Cyrl-CS"/>
              </w:rPr>
            </w:pPr>
            <w:r w:rsidRPr="00084949">
              <w:rPr>
                <w:szCs w:val="16"/>
                <w:lang w:val="sr-Cyrl-CS"/>
              </w:rPr>
              <w:t>Доктор медицине</w:t>
            </w:r>
          </w:p>
        </w:tc>
      </w:tr>
      <w:tr w:rsidR="008A5733" w:rsidRPr="005B4DF8" w:rsidTr="00084949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8A5733" w:rsidRPr="005B4DF8" w:rsidRDefault="008A5733" w:rsidP="008A5733">
            <w:pPr>
              <w:rPr>
                <w:sz w:val="16"/>
                <w:szCs w:val="16"/>
              </w:rPr>
            </w:pPr>
            <w:r w:rsidRPr="005B4DF8">
              <w:rPr>
                <w:b/>
                <w:sz w:val="16"/>
                <w:szCs w:val="16"/>
                <w:lang w:val="sr-Cyrl-CS"/>
              </w:rPr>
              <w:t xml:space="preserve">Списак предмета </w:t>
            </w:r>
            <w:r w:rsidRPr="005B4DF8">
              <w:rPr>
                <w:b/>
                <w:sz w:val="16"/>
                <w:szCs w:val="16"/>
              </w:rPr>
              <w:t xml:space="preserve">које наставник држи на докторским студијама </w:t>
            </w:r>
          </w:p>
        </w:tc>
      </w:tr>
      <w:tr w:rsidR="008A5733" w:rsidRPr="005B4DF8" w:rsidTr="00084949">
        <w:trPr>
          <w:trHeight w:val="227"/>
          <w:jc w:val="center"/>
        </w:trPr>
        <w:tc>
          <w:tcPr>
            <w:tcW w:w="273" w:type="pct"/>
            <w:shd w:val="clear" w:color="auto" w:fill="auto"/>
            <w:vAlign w:val="center"/>
          </w:tcPr>
          <w:p w:rsidR="008A5733" w:rsidRPr="005B4DF8" w:rsidRDefault="008A5733" w:rsidP="008A5733">
            <w:pPr>
              <w:rPr>
                <w:b/>
                <w:sz w:val="16"/>
                <w:szCs w:val="16"/>
                <w:lang w:val="sr-Cyrl-CS"/>
              </w:rPr>
            </w:pPr>
            <w:r w:rsidRPr="005B4DF8">
              <w:rPr>
                <w:b/>
                <w:sz w:val="16"/>
                <w:szCs w:val="16"/>
                <w:lang w:val="sr-Cyrl-CS"/>
              </w:rPr>
              <w:t>Р.Б.</w:t>
            </w:r>
          </w:p>
        </w:tc>
        <w:tc>
          <w:tcPr>
            <w:tcW w:w="706" w:type="pct"/>
            <w:gridSpan w:val="2"/>
            <w:shd w:val="clear" w:color="auto" w:fill="auto"/>
            <w:vAlign w:val="center"/>
          </w:tcPr>
          <w:p w:rsidR="008A5733" w:rsidRPr="005B4DF8" w:rsidRDefault="008A5733" w:rsidP="008A5733">
            <w:pPr>
              <w:rPr>
                <w:b/>
                <w:sz w:val="16"/>
                <w:szCs w:val="16"/>
              </w:rPr>
            </w:pPr>
            <w:r w:rsidRPr="005B4DF8">
              <w:rPr>
                <w:b/>
                <w:sz w:val="16"/>
                <w:szCs w:val="16"/>
              </w:rPr>
              <w:t xml:space="preserve">Ознака </w:t>
            </w:r>
          </w:p>
        </w:tc>
        <w:tc>
          <w:tcPr>
            <w:tcW w:w="4021" w:type="pct"/>
            <w:gridSpan w:val="8"/>
            <w:vAlign w:val="center"/>
          </w:tcPr>
          <w:p w:rsidR="008A5733" w:rsidRPr="005B4DF8" w:rsidRDefault="008A5733" w:rsidP="008A5733">
            <w:pPr>
              <w:rPr>
                <w:b/>
                <w:sz w:val="16"/>
                <w:szCs w:val="16"/>
              </w:rPr>
            </w:pPr>
            <w:r w:rsidRPr="005B4DF8">
              <w:rPr>
                <w:b/>
                <w:iCs/>
                <w:sz w:val="16"/>
                <w:szCs w:val="16"/>
                <w:lang w:val="sr-Cyrl-CS"/>
              </w:rPr>
              <w:t>Назив предмета</w:t>
            </w:r>
          </w:p>
        </w:tc>
      </w:tr>
      <w:tr w:rsidR="009C74B2" w:rsidRPr="005B4DF8" w:rsidTr="00084949">
        <w:trPr>
          <w:trHeight w:val="227"/>
          <w:jc w:val="center"/>
        </w:trPr>
        <w:tc>
          <w:tcPr>
            <w:tcW w:w="273" w:type="pct"/>
            <w:shd w:val="clear" w:color="auto" w:fill="auto"/>
            <w:vAlign w:val="center"/>
          </w:tcPr>
          <w:p w:rsidR="009C74B2" w:rsidRPr="009C74B2" w:rsidRDefault="009C74B2" w:rsidP="008A5733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1.</w:t>
            </w:r>
          </w:p>
        </w:tc>
        <w:tc>
          <w:tcPr>
            <w:tcW w:w="706" w:type="pct"/>
            <w:gridSpan w:val="2"/>
            <w:shd w:val="clear" w:color="auto" w:fill="auto"/>
            <w:vAlign w:val="center"/>
          </w:tcPr>
          <w:p w:rsidR="009C74B2" w:rsidRPr="00D022B2" w:rsidRDefault="009C74B2" w:rsidP="009D0A50">
            <w:r>
              <w:t>Екол_м01</w:t>
            </w:r>
          </w:p>
        </w:tc>
        <w:tc>
          <w:tcPr>
            <w:tcW w:w="4021" w:type="pct"/>
            <w:gridSpan w:val="8"/>
            <w:vAlign w:val="center"/>
          </w:tcPr>
          <w:p w:rsidR="009C74B2" w:rsidRPr="00084949" w:rsidRDefault="009C74B2" w:rsidP="009C74B2">
            <w:pPr>
              <w:rPr>
                <w:lang w:val="en-US"/>
              </w:rPr>
            </w:pPr>
            <w:r w:rsidRPr="00A6039F">
              <w:rPr>
                <w:bCs/>
                <w:lang w:val="sr-Cyrl-CS"/>
              </w:rPr>
              <w:t>Животна средина и здравље</w:t>
            </w:r>
            <w:r>
              <w:rPr>
                <w:bCs/>
              </w:rPr>
              <w:t xml:space="preserve"> </w:t>
            </w:r>
            <w:r>
              <w:rPr>
                <w:bCs/>
                <w:lang w:val="sr-Cyrl-CS"/>
              </w:rPr>
              <w:t>–</w:t>
            </w:r>
            <w:r>
              <w:rPr>
                <w:bCs/>
              </w:rPr>
              <w:t xml:space="preserve"> </w:t>
            </w:r>
            <w:r w:rsidRPr="00A6039F">
              <w:rPr>
                <w:bCs/>
                <w:lang w:val="sr-Cyrl-CS"/>
              </w:rPr>
              <w:t>методе и истраживачки проблеми</w:t>
            </w:r>
            <w:r w:rsidR="00084949">
              <w:rPr>
                <w:bCs/>
                <w:lang w:val="en-US"/>
              </w:rPr>
              <w:t xml:space="preserve">. </w:t>
            </w:r>
            <w:r w:rsidR="00084949">
              <w:t>ДАС модул</w:t>
            </w:r>
            <w:r w:rsidR="00084949" w:rsidRPr="00E302F4">
              <w:t xml:space="preserve"> Еколошки и нутритивни фактори и здравље, </w:t>
            </w:r>
            <w:r w:rsidR="00084949">
              <w:rPr>
                <w:lang w:val="sr-Cyrl-CS"/>
              </w:rPr>
              <w:t>МФУБ</w:t>
            </w:r>
          </w:p>
        </w:tc>
      </w:tr>
      <w:tr w:rsidR="009C74B2" w:rsidRPr="005B4DF8" w:rsidTr="00084949">
        <w:trPr>
          <w:trHeight w:val="227"/>
          <w:jc w:val="center"/>
        </w:trPr>
        <w:tc>
          <w:tcPr>
            <w:tcW w:w="273" w:type="pct"/>
            <w:shd w:val="clear" w:color="auto" w:fill="auto"/>
            <w:vAlign w:val="center"/>
          </w:tcPr>
          <w:p w:rsidR="009C74B2" w:rsidRPr="009C74B2" w:rsidRDefault="009C74B2" w:rsidP="008A5733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2.</w:t>
            </w:r>
          </w:p>
        </w:tc>
        <w:tc>
          <w:tcPr>
            <w:tcW w:w="706" w:type="pct"/>
            <w:gridSpan w:val="2"/>
            <w:shd w:val="clear" w:color="auto" w:fill="auto"/>
            <w:vAlign w:val="center"/>
          </w:tcPr>
          <w:p w:rsidR="009C74B2" w:rsidRPr="005B4DF8" w:rsidRDefault="009C74B2" w:rsidP="009C74B2">
            <w:pPr>
              <w:rPr>
                <w:sz w:val="16"/>
                <w:szCs w:val="16"/>
                <w:lang w:val="sr-Cyrl-CS"/>
              </w:rPr>
            </w:pPr>
            <w:r>
              <w:t>Екол_e02</w:t>
            </w:r>
          </w:p>
        </w:tc>
        <w:tc>
          <w:tcPr>
            <w:tcW w:w="4021" w:type="pct"/>
            <w:gridSpan w:val="8"/>
            <w:vAlign w:val="center"/>
          </w:tcPr>
          <w:p w:rsidR="009C74B2" w:rsidRPr="00084949" w:rsidRDefault="009C74B2" w:rsidP="008A5733">
            <w:pPr>
              <w:rPr>
                <w:szCs w:val="16"/>
                <w:lang w:val="en-US"/>
              </w:rPr>
            </w:pPr>
            <w:r w:rsidRPr="009C74B2">
              <w:rPr>
                <w:szCs w:val="16"/>
                <w:lang w:val="sr-Cyrl-CS"/>
              </w:rPr>
              <w:t>Истраживање утицаја фактора школске средине на здравље</w:t>
            </w:r>
            <w:r w:rsidR="00084949">
              <w:rPr>
                <w:szCs w:val="16"/>
                <w:lang w:val="en-US"/>
              </w:rPr>
              <w:t xml:space="preserve">. </w:t>
            </w:r>
            <w:r w:rsidR="00084949">
              <w:t>ДАС модул</w:t>
            </w:r>
            <w:r w:rsidR="00084949" w:rsidRPr="00E302F4">
              <w:t xml:space="preserve"> Еколошки и нутритивни фактори и здравље, </w:t>
            </w:r>
            <w:r w:rsidR="00084949">
              <w:rPr>
                <w:lang w:val="sr-Cyrl-CS"/>
              </w:rPr>
              <w:t>МФУБ</w:t>
            </w:r>
          </w:p>
        </w:tc>
      </w:tr>
      <w:tr w:rsidR="009C74B2" w:rsidRPr="005B4DF8" w:rsidTr="00084949">
        <w:trPr>
          <w:trHeight w:val="227"/>
          <w:jc w:val="center"/>
        </w:trPr>
        <w:tc>
          <w:tcPr>
            <w:tcW w:w="273" w:type="pct"/>
            <w:shd w:val="clear" w:color="auto" w:fill="auto"/>
            <w:vAlign w:val="center"/>
          </w:tcPr>
          <w:p w:rsidR="009C74B2" w:rsidRPr="009C74B2" w:rsidRDefault="009C74B2" w:rsidP="008A5733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3.</w:t>
            </w:r>
          </w:p>
        </w:tc>
        <w:tc>
          <w:tcPr>
            <w:tcW w:w="706" w:type="pct"/>
            <w:gridSpan w:val="2"/>
            <w:shd w:val="clear" w:color="auto" w:fill="auto"/>
            <w:vAlign w:val="center"/>
          </w:tcPr>
          <w:p w:rsidR="009C74B2" w:rsidRPr="005B4DF8" w:rsidRDefault="009C74B2" w:rsidP="009C74B2">
            <w:pPr>
              <w:rPr>
                <w:sz w:val="16"/>
                <w:szCs w:val="16"/>
                <w:lang w:val="sr-Cyrl-CS"/>
              </w:rPr>
            </w:pPr>
            <w:r>
              <w:t>Екол_e03</w:t>
            </w:r>
          </w:p>
        </w:tc>
        <w:tc>
          <w:tcPr>
            <w:tcW w:w="4021" w:type="pct"/>
            <w:gridSpan w:val="8"/>
            <w:vAlign w:val="center"/>
          </w:tcPr>
          <w:p w:rsidR="009C74B2" w:rsidRPr="009C74B2" w:rsidRDefault="009C74B2" w:rsidP="00375239">
            <w:pPr>
              <w:widowControl/>
              <w:autoSpaceDE/>
              <w:autoSpaceDN/>
              <w:adjustRightInd/>
              <w:rPr>
                <w:rFonts w:eastAsia="Times New Roman"/>
                <w:szCs w:val="16"/>
                <w:lang w:val="en-US" w:eastAsia="en-US"/>
              </w:rPr>
            </w:pPr>
            <w:r w:rsidRPr="009C74B2">
              <w:rPr>
                <w:color w:val="222222"/>
                <w:szCs w:val="16"/>
              </w:rPr>
              <w:t>Истраживање утицаја штетних агенаса у животној средини</w:t>
            </w:r>
            <w:r w:rsidRPr="009C74B2">
              <w:rPr>
                <w:rStyle w:val="apple-converted-space"/>
                <w:color w:val="222222"/>
                <w:szCs w:val="16"/>
              </w:rPr>
              <w:t> </w:t>
            </w:r>
            <w:r w:rsidRPr="009C74B2">
              <w:rPr>
                <w:color w:val="222222"/>
                <w:szCs w:val="16"/>
              </w:rPr>
              <w:t>са посебним освртом на екотоксикологију и канцерогене материје</w:t>
            </w:r>
            <w:r w:rsidR="00084949">
              <w:rPr>
                <w:color w:val="222222"/>
                <w:szCs w:val="16"/>
              </w:rPr>
              <w:t xml:space="preserve">. </w:t>
            </w:r>
            <w:r w:rsidR="00084949">
              <w:t>ДАС модул</w:t>
            </w:r>
            <w:r w:rsidR="00084949" w:rsidRPr="00E302F4">
              <w:t xml:space="preserve"> Еколошки и нутритивни фактори и здравље, </w:t>
            </w:r>
            <w:r w:rsidR="00084949">
              <w:rPr>
                <w:lang w:val="sr-Cyrl-CS"/>
              </w:rPr>
              <w:t>МФУБ</w:t>
            </w:r>
          </w:p>
        </w:tc>
      </w:tr>
      <w:tr w:rsidR="009C74B2" w:rsidRPr="005B4DF8" w:rsidTr="00084949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9C74B2" w:rsidRPr="005B4DF8" w:rsidRDefault="009C74B2" w:rsidP="008A5733">
            <w:pPr>
              <w:rPr>
                <w:b/>
                <w:sz w:val="16"/>
                <w:szCs w:val="16"/>
                <w:lang w:val="sr-Cyrl-CS"/>
              </w:rPr>
            </w:pPr>
            <w:r w:rsidRPr="005B4DF8">
              <w:rPr>
                <w:sz w:val="16"/>
                <w:szCs w:val="16"/>
                <w:lang w:val="sr-Cyrl-CS"/>
              </w:rPr>
              <w:t xml:space="preserve">Најзначајнији радови </w:t>
            </w:r>
            <w:r w:rsidRPr="005B4DF8">
              <w:rPr>
                <w:b/>
                <w:sz w:val="16"/>
                <w:szCs w:val="16"/>
                <w:lang w:val="sr-Cyrl-CS"/>
              </w:rPr>
              <w:t xml:space="preserve"> у складу са захтевима допунских услова  стандарда за дато поље (минимално 10 не више од 20)</w:t>
            </w:r>
          </w:p>
        </w:tc>
      </w:tr>
      <w:tr w:rsidR="009C74B2" w:rsidRPr="005B4DF8" w:rsidTr="00084949">
        <w:trPr>
          <w:trHeight w:val="227"/>
          <w:jc w:val="center"/>
        </w:trPr>
        <w:tc>
          <w:tcPr>
            <w:tcW w:w="348" w:type="pct"/>
            <w:gridSpan w:val="2"/>
            <w:vAlign w:val="center"/>
          </w:tcPr>
          <w:p w:rsidR="009C74B2" w:rsidRPr="005B4DF8" w:rsidRDefault="009C74B2" w:rsidP="008A5733">
            <w:pPr>
              <w:rPr>
                <w:sz w:val="16"/>
                <w:szCs w:val="16"/>
                <w:lang w:val="sr-Cyrl-CS"/>
              </w:rPr>
            </w:pPr>
            <w:r w:rsidRPr="005B4DF8">
              <w:rPr>
                <w:sz w:val="16"/>
                <w:szCs w:val="16"/>
                <w:lang w:val="sr-Cyrl-CS"/>
              </w:rPr>
              <w:t>1.</w:t>
            </w:r>
          </w:p>
        </w:tc>
        <w:tc>
          <w:tcPr>
            <w:tcW w:w="4094" w:type="pct"/>
            <w:gridSpan w:val="8"/>
            <w:shd w:val="clear" w:color="auto" w:fill="auto"/>
            <w:vAlign w:val="center"/>
          </w:tcPr>
          <w:p w:rsidR="009C74B2" w:rsidRPr="005B4DF8" w:rsidRDefault="009C74B2" w:rsidP="008A5733">
            <w:pPr>
              <w:rPr>
                <w:sz w:val="16"/>
                <w:szCs w:val="16"/>
                <w:lang w:val="sr-Cyrl-CS"/>
              </w:rPr>
            </w:pPr>
            <w:r w:rsidRPr="005B4DF8">
              <w:rPr>
                <w:sz w:val="16"/>
                <w:szCs w:val="16"/>
              </w:rPr>
              <w:t xml:space="preserve">Ilić Živojinović J, Backović D, Belojević G, Valčić O, Soldatović I, Janković J.  Predictors of burnout among Belgrade veterinary students: A cross-sectional study. </w:t>
            </w:r>
            <w:r w:rsidRPr="009636D1">
              <w:rPr>
                <w:sz w:val="16"/>
                <w:szCs w:val="16"/>
              </w:rPr>
              <w:t>PLoS One</w:t>
            </w:r>
            <w:r w:rsidRPr="005B4DF8">
              <w:rPr>
                <w:rStyle w:val="cit"/>
                <w:sz w:val="16"/>
                <w:szCs w:val="16"/>
              </w:rPr>
              <w:t>. 2020; 15(3): e0230685.</w:t>
            </w:r>
          </w:p>
        </w:tc>
        <w:tc>
          <w:tcPr>
            <w:tcW w:w="558" w:type="pct"/>
            <w:vAlign w:val="center"/>
          </w:tcPr>
          <w:p w:rsidR="009C74B2" w:rsidRPr="005B4DF8" w:rsidRDefault="009C74B2" w:rsidP="008A5733">
            <w:pPr>
              <w:rPr>
                <w:sz w:val="16"/>
                <w:szCs w:val="16"/>
                <w:lang w:val="sr-Cyrl-CS"/>
              </w:rPr>
            </w:pPr>
          </w:p>
        </w:tc>
      </w:tr>
      <w:tr w:rsidR="009C74B2" w:rsidRPr="005B4DF8" w:rsidTr="00084949">
        <w:trPr>
          <w:trHeight w:val="227"/>
          <w:jc w:val="center"/>
        </w:trPr>
        <w:tc>
          <w:tcPr>
            <w:tcW w:w="348" w:type="pct"/>
            <w:gridSpan w:val="2"/>
            <w:vAlign w:val="center"/>
          </w:tcPr>
          <w:p w:rsidR="009C74B2" w:rsidRPr="005B4DF8" w:rsidRDefault="009C74B2" w:rsidP="008A5733">
            <w:pPr>
              <w:rPr>
                <w:sz w:val="16"/>
                <w:szCs w:val="16"/>
                <w:lang w:val="sr-Cyrl-CS"/>
              </w:rPr>
            </w:pPr>
            <w:r w:rsidRPr="005B4DF8">
              <w:rPr>
                <w:sz w:val="16"/>
                <w:szCs w:val="16"/>
                <w:lang w:val="sr-Cyrl-CS"/>
              </w:rPr>
              <w:t>2.</w:t>
            </w:r>
          </w:p>
        </w:tc>
        <w:tc>
          <w:tcPr>
            <w:tcW w:w="4094" w:type="pct"/>
            <w:gridSpan w:val="8"/>
            <w:shd w:val="clear" w:color="auto" w:fill="auto"/>
            <w:vAlign w:val="center"/>
          </w:tcPr>
          <w:p w:rsidR="009C74B2" w:rsidRPr="005B4DF8" w:rsidRDefault="009C74B2" w:rsidP="008A5733">
            <w:pPr>
              <w:rPr>
                <w:sz w:val="16"/>
                <w:szCs w:val="16"/>
                <w:lang w:val="sr-Cyrl-CS"/>
              </w:rPr>
            </w:pPr>
            <w:r w:rsidRPr="005B4DF8">
              <w:rPr>
                <w:sz w:val="16"/>
                <w:szCs w:val="16"/>
              </w:rPr>
              <w:t xml:space="preserve">Ilić Živojinović J, Backović D, Soldatović I, Belojević G. </w:t>
            </w:r>
            <w:r w:rsidRPr="005B4DF8">
              <w:rPr>
                <w:rStyle w:val="Strong"/>
                <w:b w:val="0"/>
                <w:bCs w:val="0"/>
                <w:sz w:val="16"/>
                <w:szCs w:val="16"/>
              </w:rPr>
              <w:t>Correlates of Burnout Syndrome among Belgrade Medical Students – A Cross-Sectional Study.</w:t>
            </w:r>
            <w:r w:rsidRPr="005B4DF8">
              <w:rPr>
                <w:rStyle w:val="Strong"/>
                <w:sz w:val="16"/>
                <w:szCs w:val="16"/>
              </w:rPr>
              <w:t xml:space="preserve"> </w:t>
            </w:r>
            <w:r w:rsidRPr="009636D1">
              <w:rPr>
                <w:sz w:val="16"/>
                <w:szCs w:val="16"/>
              </w:rPr>
              <w:t>Croatian Journal of Education : Hrvatski časopis za odgoj i obrazovanje,</w:t>
            </w:r>
            <w:r w:rsidRPr="005B4DF8">
              <w:rPr>
                <w:sz w:val="16"/>
                <w:szCs w:val="16"/>
              </w:rPr>
              <w:t xml:space="preserve"> </w:t>
            </w:r>
            <w:r w:rsidRPr="009636D1">
              <w:rPr>
                <w:sz w:val="16"/>
                <w:szCs w:val="16"/>
              </w:rPr>
              <w:t>Vol. 21 No. 4, 2019.</w:t>
            </w:r>
          </w:p>
        </w:tc>
        <w:tc>
          <w:tcPr>
            <w:tcW w:w="558" w:type="pct"/>
            <w:vAlign w:val="center"/>
          </w:tcPr>
          <w:p w:rsidR="009C74B2" w:rsidRPr="005B4DF8" w:rsidRDefault="009C74B2" w:rsidP="008A5733">
            <w:pPr>
              <w:rPr>
                <w:sz w:val="16"/>
                <w:szCs w:val="16"/>
                <w:lang w:val="sr-Cyrl-CS"/>
              </w:rPr>
            </w:pPr>
          </w:p>
        </w:tc>
      </w:tr>
      <w:tr w:rsidR="009C74B2" w:rsidRPr="005B4DF8" w:rsidTr="00084949">
        <w:trPr>
          <w:trHeight w:val="227"/>
          <w:jc w:val="center"/>
        </w:trPr>
        <w:tc>
          <w:tcPr>
            <w:tcW w:w="348" w:type="pct"/>
            <w:gridSpan w:val="2"/>
            <w:vAlign w:val="center"/>
          </w:tcPr>
          <w:p w:rsidR="009C74B2" w:rsidRPr="005B4DF8" w:rsidRDefault="009C74B2" w:rsidP="008A5733">
            <w:pPr>
              <w:rPr>
                <w:sz w:val="16"/>
                <w:szCs w:val="16"/>
                <w:lang w:val="sr-Cyrl-CS"/>
              </w:rPr>
            </w:pPr>
            <w:r w:rsidRPr="005B4DF8">
              <w:rPr>
                <w:sz w:val="16"/>
                <w:szCs w:val="16"/>
                <w:lang w:val="sr-Cyrl-CS"/>
              </w:rPr>
              <w:t xml:space="preserve">3. </w:t>
            </w:r>
          </w:p>
        </w:tc>
        <w:tc>
          <w:tcPr>
            <w:tcW w:w="4094" w:type="pct"/>
            <w:gridSpan w:val="8"/>
            <w:shd w:val="clear" w:color="auto" w:fill="auto"/>
            <w:vAlign w:val="center"/>
          </w:tcPr>
          <w:p w:rsidR="009C74B2" w:rsidRPr="005B4DF8" w:rsidRDefault="009C74B2" w:rsidP="008A5733">
            <w:pPr>
              <w:rPr>
                <w:sz w:val="16"/>
                <w:szCs w:val="16"/>
                <w:lang w:val="sr-Cyrl-CS"/>
              </w:rPr>
            </w:pPr>
            <w:r w:rsidRPr="005B4DF8">
              <w:rPr>
                <w:sz w:val="16"/>
                <w:szCs w:val="16"/>
              </w:rPr>
              <w:t xml:space="preserve">Krdžić I, Kenić M, Šćepanović M, Soldatović I, </w:t>
            </w:r>
            <w:r w:rsidRPr="005B4DF8">
              <w:rPr>
                <w:sz w:val="16"/>
                <w:szCs w:val="16"/>
                <w:u w:val="single"/>
              </w:rPr>
              <w:t>Ilić Živojinović J</w:t>
            </w:r>
            <w:r w:rsidRPr="005B4DF8">
              <w:rPr>
                <w:sz w:val="16"/>
                <w:szCs w:val="16"/>
              </w:rPr>
              <w:t>, Radovanović D. Parameters of radical resection in laparoscopic and open colon and rectal surgery. Vojnosanit Pregl 2020; 77(5): 532–538.</w:t>
            </w:r>
          </w:p>
        </w:tc>
        <w:tc>
          <w:tcPr>
            <w:tcW w:w="558" w:type="pct"/>
            <w:vAlign w:val="center"/>
          </w:tcPr>
          <w:p w:rsidR="009C74B2" w:rsidRPr="005B4DF8" w:rsidRDefault="009C74B2" w:rsidP="008A5733">
            <w:pPr>
              <w:rPr>
                <w:sz w:val="16"/>
                <w:szCs w:val="16"/>
                <w:lang w:val="sr-Cyrl-CS"/>
              </w:rPr>
            </w:pPr>
          </w:p>
        </w:tc>
      </w:tr>
      <w:tr w:rsidR="009C74B2" w:rsidRPr="005B4DF8" w:rsidTr="00084949">
        <w:trPr>
          <w:trHeight w:val="227"/>
          <w:jc w:val="center"/>
        </w:trPr>
        <w:tc>
          <w:tcPr>
            <w:tcW w:w="348" w:type="pct"/>
            <w:gridSpan w:val="2"/>
            <w:vAlign w:val="center"/>
          </w:tcPr>
          <w:p w:rsidR="009C74B2" w:rsidRPr="005B4DF8" w:rsidRDefault="009C74B2" w:rsidP="008A5733">
            <w:pPr>
              <w:rPr>
                <w:sz w:val="16"/>
                <w:szCs w:val="16"/>
                <w:lang w:val="sr-Cyrl-CS"/>
              </w:rPr>
            </w:pPr>
            <w:r w:rsidRPr="005B4DF8">
              <w:rPr>
                <w:sz w:val="16"/>
                <w:szCs w:val="16"/>
                <w:lang w:val="sr-Cyrl-CS"/>
              </w:rPr>
              <w:t xml:space="preserve">4. </w:t>
            </w:r>
          </w:p>
        </w:tc>
        <w:tc>
          <w:tcPr>
            <w:tcW w:w="4094" w:type="pct"/>
            <w:gridSpan w:val="8"/>
            <w:shd w:val="clear" w:color="auto" w:fill="auto"/>
            <w:vAlign w:val="center"/>
          </w:tcPr>
          <w:p w:rsidR="009C74B2" w:rsidRPr="005B4DF8" w:rsidRDefault="009C74B2" w:rsidP="008A5733">
            <w:pPr>
              <w:rPr>
                <w:sz w:val="16"/>
                <w:szCs w:val="16"/>
                <w:lang w:val="sr-Cyrl-CS"/>
              </w:rPr>
            </w:pPr>
            <w:r w:rsidRPr="005B4DF8">
              <w:rPr>
                <w:sz w:val="16"/>
                <w:szCs w:val="16"/>
              </w:rPr>
              <w:t xml:space="preserve">Gavrilovic A, Toncev G, Boskovic Matic T, Vesic K, </w:t>
            </w:r>
            <w:r w:rsidRPr="005B4DF8">
              <w:rPr>
                <w:sz w:val="16"/>
                <w:szCs w:val="16"/>
                <w:u w:val="single"/>
              </w:rPr>
              <w:t>Ilic Zivojinovic J</w:t>
            </w:r>
            <w:r w:rsidRPr="005B4DF8">
              <w:rPr>
                <w:sz w:val="16"/>
                <w:szCs w:val="16"/>
              </w:rPr>
              <w:t xml:space="preserve">, Gavrilovic J. Impact of epilepsy duration, seizure control and EEG abnormalities on cognitive impairment in drug-resistant epilepsy patients. Acta Neurolog Belg. 2019 </w:t>
            </w:r>
            <w:r w:rsidRPr="005B4DF8">
              <w:rPr>
                <w:rStyle w:val="articlecitationyear"/>
                <w:sz w:val="16"/>
                <w:szCs w:val="16"/>
              </w:rPr>
              <w:t xml:space="preserve">September; </w:t>
            </w:r>
            <w:r w:rsidRPr="005B4DF8">
              <w:rPr>
                <w:rStyle w:val="articlecitationvolume"/>
                <w:sz w:val="16"/>
                <w:szCs w:val="16"/>
              </w:rPr>
              <w:t>119(3):</w:t>
            </w:r>
            <w:r w:rsidRPr="005B4DF8">
              <w:rPr>
                <w:rStyle w:val="articlecitationpages"/>
                <w:sz w:val="16"/>
                <w:szCs w:val="16"/>
              </w:rPr>
              <w:t>403–410</w:t>
            </w:r>
            <w:r w:rsidRPr="005B4DF8">
              <w:rPr>
                <w:sz w:val="16"/>
                <w:szCs w:val="16"/>
              </w:rPr>
              <w:t>.</w:t>
            </w:r>
          </w:p>
        </w:tc>
        <w:tc>
          <w:tcPr>
            <w:tcW w:w="558" w:type="pct"/>
            <w:vAlign w:val="center"/>
          </w:tcPr>
          <w:p w:rsidR="009C74B2" w:rsidRPr="005B4DF8" w:rsidRDefault="009C74B2" w:rsidP="008A5733">
            <w:pPr>
              <w:rPr>
                <w:sz w:val="16"/>
                <w:szCs w:val="16"/>
                <w:lang w:val="sr-Cyrl-CS"/>
              </w:rPr>
            </w:pPr>
          </w:p>
        </w:tc>
      </w:tr>
      <w:tr w:rsidR="009C74B2" w:rsidRPr="005B4DF8" w:rsidTr="00084949">
        <w:trPr>
          <w:trHeight w:val="227"/>
          <w:jc w:val="center"/>
        </w:trPr>
        <w:tc>
          <w:tcPr>
            <w:tcW w:w="348" w:type="pct"/>
            <w:gridSpan w:val="2"/>
            <w:vAlign w:val="center"/>
          </w:tcPr>
          <w:p w:rsidR="009C74B2" w:rsidRPr="005B4DF8" w:rsidRDefault="009C74B2" w:rsidP="008A5733">
            <w:pPr>
              <w:rPr>
                <w:sz w:val="16"/>
                <w:szCs w:val="16"/>
                <w:lang w:val="sr-Cyrl-CS"/>
              </w:rPr>
            </w:pPr>
            <w:r w:rsidRPr="005B4DF8">
              <w:rPr>
                <w:sz w:val="16"/>
                <w:szCs w:val="16"/>
                <w:lang w:val="sr-Cyrl-CS"/>
              </w:rPr>
              <w:t xml:space="preserve">5. </w:t>
            </w:r>
          </w:p>
        </w:tc>
        <w:tc>
          <w:tcPr>
            <w:tcW w:w="4094" w:type="pct"/>
            <w:gridSpan w:val="8"/>
            <w:shd w:val="clear" w:color="auto" w:fill="auto"/>
            <w:vAlign w:val="center"/>
          </w:tcPr>
          <w:p w:rsidR="009C74B2" w:rsidRPr="005B4DF8" w:rsidRDefault="009C74B2" w:rsidP="008A5733">
            <w:pPr>
              <w:rPr>
                <w:sz w:val="16"/>
                <w:szCs w:val="16"/>
                <w:lang w:val="sr-Cyrl-CS"/>
              </w:rPr>
            </w:pPr>
            <w:r w:rsidRPr="005B4DF8">
              <w:rPr>
                <w:sz w:val="16"/>
                <w:szCs w:val="16"/>
                <w:u w:val="single"/>
                <w:lang w:val="en-US"/>
              </w:rPr>
              <w:t>Ilić Živojinović J</w:t>
            </w:r>
            <w:r w:rsidRPr="005B4DF8">
              <w:rPr>
                <w:sz w:val="16"/>
                <w:szCs w:val="16"/>
                <w:lang w:val="en-US"/>
              </w:rPr>
              <w:t xml:space="preserve">, Ilić B, Backović D, Tomanić M, Gavrilović A, Bogdanović LJ. Knowledge and attitudes on medical waste management among Belgrade medical and dental students. </w:t>
            </w:r>
            <w:r w:rsidRPr="005B4DF8">
              <w:rPr>
                <w:sz w:val="16"/>
                <w:szCs w:val="16"/>
              </w:rPr>
              <w:t xml:space="preserve">Srp Arh Celok Lek </w:t>
            </w:r>
            <w:r w:rsidRPr="005B4DF8">
              <w:rPr>
                <w:rFonts w:eastAsia="MyriadPro-Regular"/>
                <w:sz w:val="16"/>
                <w:szCs w:val="16"/>
                <w:lang w:val="en-US" w:eastAsia="en-US"/>
              </w:rPr>
              <w:t>2019 May-Jun;147(5-6):281-285.</w:t>
            </w:r>
          </w:p>
        </w:tc>
        <w:tc>
          <w:tcPr>
            <w:tcW w:w="558" w:type="pct"/>
            <w:vAlign w:val="center"/>
          </w:tcPr>
          <w:p w:rsidR="009C74B2" w:rsidRPr="005B4DF8" w:rsidRDefault="009C74B2" w:rsidP="008A5733">
            <w:pPr>
              <w:rPr>
                <w:sz w:val="16"/>
                <w:szCs w:val="16"/>
                <w:lang w:val="sr-Cyrl-CS"/>
              </w:rPr>
            </w:pPr>
          </w:p>
        </w:tc>
      </w:tr>
      <w:tr w:rsidR="009C74B2" w:rsidRPr="005B4DF8" w:rsidTr="00084949">
        <w:trPr>
          <w:trHeight w:val="227"/>
          <w:jc w:val="center"/>
        </w:trPr>
        <w:tc>
          <w:tcPr>
            <w:tcW w:w="348" w:type="pct"/>
            <w:gridSpan w:val="2"/>
            <w:vAlign w:val="center"/>
          </w:tcPr>
          <w:p w:rsidR="009C74B2" w:rsidRPr="005B4DF8" w:rsidRDefault="009C74B2" w:rsidP="008A5733">
            <w:pPr>
              <w:rPr>
                <w:sz w:val="16"/>
                <w:szCs w:val="16"/>
                <w:lang w:val="sr-Cyrl-CS"/>
              </w:rPr>
            </w:pPr>
            <w:r w:rsidRPr="005B4DF8">
              <w:rPr>
                <w:sz w:val="16"/>
                <w:szCs w:val="16"/>
                <w:lang w:val="sr-Cyrl-CS"/>
              </w:rPr>
              <w:t xml:space="preserve">6. </w:t>
            </w:r>
          </w:p>
        </w:tc>
        <w:tc>
          <w:tcPr>
            <w:tcW w:w="4094" w:type="pct"/>
            <w:gridSpan w:val="8"/>
            <w:shd w:val="clear" w:color="auto" w:fill="auto"/>
            <w:vAlign w:val="center"/>
          </w:tcPr>
          <w:p w:rsidR="009C74B2" w:rsidRPr="005B4DF8" w:rsidRDefault="009C74B2" w:rsidP="008A5733">
            <w:pPr>
              <w:rPr>
                <w:sz w:val="16"/>
                <w:szCs w:val="16"/>
                <w:lang w:val="sr-Cyrl-CS"/>
              </w:rPr>
            </w:pPr>
            <w:r w:rsidRPr="005B4DF8">
              <w:rPr>
                <w:bCs/>
                <w:sz w:val="16"/>
                <w:szCs w:val="16"/>
              </w:rPr>
              <w:t>Marmut</w:t>
            </w:r>
            <w:r w:rsidRPr="005B4DF8">
              <w:rPr>
                <w:b/>
                <w:bCs/>
                <w:sz w:val="16"/>
                <w:szCs w:val="16"/>
              </w:rPr>
              <w:t xml:space="preserve"> </w:t>
            </w:r>
            <w:r w:rsidRPr="005B4DF8">
              <w:rPr>
                <w:bCs/>
                <w:sz w:val="16"/>
                <w:szCs w:val="16"/>
              </w:rPr>
              <w:t>Z</w:t>
            </w:r>
            <w:r w:rsidRPr="005B4DF8">
              <w:rPr>
                <w:b/>
                <w:bCs/>
                <w:sz w:val="16"/>
                <w:szCs w:val="16"/>
              </w:rPr>
              <w:t xml:space="preserve">, </w:t>
            </w:r>
            <w:hyperlink r:id="rId6" w:tgtFrame="_blank" w:history="1">
              <w:r w:rsidRPr="005B4DF8">
                <w:rPr>
                  <w:rStyle w:val="Hyperlink"/>
                  <w:sz w:val="16"/>
                  <w:szCs w:val="16"/>
                </w:rPr>
                <w:t xml:space="preserve"> </w:t>
              </w:r>
            </w:hyperlink>
            <w:r w:rsidRPr="005B4DF8">
              <w:rPr>
                <w:bCs/>
                <w:sz w:val="16"/>
                <w:szCs w:val="16"/>
              </w:rPr>
              <w:t xml:space="preserve"> Belojević G</w:t>
            </w:r>
            <w:r w:rsidRPr="005B4DF8">
              <w:rPr>
                <w:b/>
                <w:bCs/>
                <w:sz w:val="16"/>
                <w:szCs w:val="16"/>
              </w:rPr>
              <w:t xml:space="preserve">, </w:t>
            </w:r>
            <w:hyperlink r:id="rId7" w:history="1">
              <w:r w:rsidRPr="005B4DF8">
                <w:rPr>
                  <w:sz w:val="16"/>
                  <w:szCs w:val="16"/>
                </w:rPr>
                <w:t>Backović D</w:t>
              </w:r>
            </w:hyperlink>
            <w:r w:rsidRPr="005B4DF8">
              <w:rPr>
                <w:b/>
                <w:bCs/>
                <w:sz w:val="16"/>
                <w:szCs w:val="16"/>
              </w:rPr>
              <w:t xml:space="preserve">, </w:t>
            </w:r>
            <w:r w:rsidRPr="005B4DF8">
              <w:rPr>
                <w:sz w:val="16"/>
                <w:szCs w:val="16"/>
                <w:u w:val="single"/>
              </w:rPr>
              <w:t>Ilić Zivojinović J</w:t>
            </w:r>
            <w:r w:rsidRPr="005B4DF8">
              <w:rPr>
                <w:b/>
                <w:bCs/>
                <w:sz w:val="16"/>
                <w:szCs w:val="16"/>
              </w:rPr>
              <w:t xml:space="preserve">, </w:t>
            </w:r>
            <w:r w:rsidRPr="005B4DF8">
              <w:rPr>
                <w:sz w:val="16"/>
                <w:szCs w:val="16"/>
              </w:rPr>
              <w:t>Tomanić M</w:t>
            </w:r>
            <w:r w:rsidRPr="005B4DF8">
              <w:rPr>
                <w:b/>
                <w:bCs/>
                <w:sz w:val="16"/>
                <w:szCs w:val="16"/>
              </w:rPr>
              <w:t xml:space="preserve">, </w:t>
            </w:r>
            <w:r w:rsidRPr="005B4DF8">
              <w:rPr>
                <w:sz w:val="16"/>
                <w:szCs w:val="16"/>
              </w:rPr>
              <w:t>Hadžić</w:t>
            </w:r>
            <w:r w:rsidRPr="005B4DF8">
              <w:rPr>
                <w:b/>
                <w:bCs/>
                <w:sz w:val="16"/>
                <w:szCs w:val="16"/>
              </w:rPr>
              <w:t xml:space="preserve"> </w:t>
            </w:r>
            <w:r w:rsidRPr="005B4DF8">
              <w:rPr>
                <w:bCs/>
                <w:sz w:val="16"/>
                <w:szCs w:val="16"/>
              </w:rPr>
              <w:t>E.</w:t>
            </w:r>
            <w:r w:rsidRPr="005B4DF8">
              <w:rPr>
                <w:sz w:val="16"/>
                <w:szCs w:val="16"/>
              </w:rPr>
              <w:t xml:space="preserve"> Tinnitus among Serbian secondary school students in relation to their behavior and habits. Noise Health 2014;16(69):73-78.</w:t>
            </w:r>
          </w:p>
        </w:tc>
        <w:tc>
          <w:tcPr>
            <w:tcW w:w="558" w:type="pct"/>
            <w:vAlign w:val="center"/>
          </w:tcPr>
          <w:p w:rsidR="009C74B2" w:rsidRPr="005B4DF8" w:rsidRDefault="009C74B2" w:rsidP="008A5733">
            <w:pPr>
              <w:rPr>
                <w:sz w:val="16"/>
                <w:szCs w:val="16"/>
                <w:lang w:val="sr-Cyrl-CS"/>
              </w:rPr>
            </w:pPr>
          </w:p>
        </w:tc>
      </w:tr>
      <w:tr w:rsidR="009C74B2" w:rsidRPr="005B4DF8" w:rsidTr="00084949">
        <w:trPr>
          <w:trHeight w:val="227"/>
          <w:jc w:val="center"/>
        </w:trPr>
        <w:tc>
          <w:tcPr>
            <w:tcW w:w="348" w:type="pct"/>
            <w:gridSpan w:val="2"/>
            <w:vAlign w:val="center"/>
          </w:tcPr>
          <w:p w:rsidR="009C74B2" w:rsidRPr="005B4DF8" w:rsidRDefault="009C74B2" w:rsidP="008A5733">
            <w:pPr>
              <w:rPr>
                <w:sz w:val="16"/>
                <w:szCs w:val="16"/>
                <w:lang w:val="sr-Cyrl-CS"/>
              </w:rPr>
            </w:pPr>
            <w:r w:rsidRPr="005B4DF8">
              <w:rPr>
                <w:sz w:val="16"/>
                <w:szCs w:val="16"/>
                <w:lang w:val="sr-Cyrl-CS"/>
              </w:rPr>
              <w:t xml:space="preserve">7. </w:t>
            </w:r>
          </w:p>
        </w:tc>
        <w:tc>
          <w:tcPr>
            <w:tcW w:w="4094" w:type="pct"/>
            <w:gridSpan w:val="8"/>
            <w:shd w:val="clear" w:color="auto" w:fill="auto"/>
            <w:vAlign w:val="center"/>
          </w:tcPr>
          <w:p w:rsidR="009C74B2" w:rsidRPr="005B4DF8" w:rsidRDefault="00B60AC8" w:rsidP="008A5733">
            <w:pPr>
              <w:rPr>
                <w:sz w:val="16"/>
                <w:szCs w:val="16"/>
                <w:lang w:val="sr-Cyrl-CS"/>
              </w:rPr>
            </w:pPr>
            <w:hyperlink r:id="rId8" w:history="1">
              <w:r w:rsidR="009C74B2" w:rsidRPr="005B4DF8">
                <w:rPr>
                  <w:sz w:val="16"/>
                  <w:szCs w:val="16"/>
                </w:rPr>
                <w:t>Backović D</w:t>
              </w:r>
            </w:hyperlink>
            <w:r w:rsidR="009C74B2" w:rsidRPr="005B4DF8">
              <w:rPr>
                <w:sz w:val="16"/>
                <w:szCs w:val="16"/>
              </w:rPr>
              <w:t xml:space="preserve">, </w:t>
            </w:r>
            <w:hyperlink r:id="rId9" w:history="1">
              <w:r w:rsidR="009C74B2" w:rsidRPr="005B4DF8">
                <w:rPr>
                  <w:sz w:val="16"/>
                  <w:szCs w:val="16"/>
                </w:rPr>
                <w:t>Maksimović M</w:t>
              </w:r>
            </w:hyperlink>
            <w:r w:rsidR="009C74B2" w:rsidRPr="005B4DF8">
              <w:rPr>
                <w:sz w:val="16"/>
                <w:szCs w:val="16"/>
              </w:rPr>
              <w:t xml:space="preserve">, </w:t>
            </w:r>
            <w:hyperlink r:id="rId10" w:history="1">
              <w:r w:rsidR="009C74B2" w:rsidRPr="005B4DF8">
                <w:rPr>
                  <w:sz w:val="16"/>
                  <w:szCs w:val="16"/>
                </w:rPr>
                <w:t>Davidović D</w:t>
              </w:r>
            </w:hyperlink>
            <w:r w:rsidR="009C74B2" w:rsidRPr="005B4DF8">
              <w:rPr>
                <w:sz w:val="16"/>
                <w:szCs w:val="16"/>
              </w:rPr>
              <w:t xml:space="preserve">, </w:t>
            </w:r>
            <w:r w:rsidR="009C74B2" w:rsidRPr="005B4DF8">
              <w:rPr>
                <w:sz w:val="16"/>
                <w:szCs w:val="16"/>
                <w:u w:val="single"/>
              </w:rPr>
              <w:t>Ilić Zivojinović J</w:t>
            </w:r>
            <w:r w:rsidR="009C74B2" w:rsidRPr="005B4DF8">
              <w:rPr>
                <w:sz w:val="16"/>
                <w:szCs w:val="16"/>
              </w:rPr>
              <w:t xml:space="preserve">, </w:t>
            </w:r>
            <w:hyperlink r:id="rId11" w:history="1">
              <w:r w:rsidR="009C74B2" w:rsidRPr="005B4DF8">
                <w:rPr>
                  <w:sz w:val="16"/>
                  <w:szCs w:val="16"/>
                </w:rPr>
                <w:t>Stevanović D</w:t>
              </w:r>
            </w:hyperlink>
            <w:r w:rsidR="009C74B2" w:rsidRPr="005B4DF8">
              <w:rPr>
                <w:sz w:val="16"/>
                <w:szCs w:val="16"/>
              </w:rPr>
              <w:t xml:space="preserve">. Stress and mental health among medical students. </w:t>
            </w:r>
            <w:hyperlink r:id="rId12" w:tooltip="Srpski arhiv za celokupno lekarstvo." w:history="1">
              <w:r w:rsidR="009C74B2" w:rsidRPr="005B4DF8">
                <w:rPr>
                  <w:sz w:val="16"/>
                  <w:szCs w:val="16"/>
                </w:rPr>
                <w:t>Srp Arh Celok Lek.</w:t>
              </w:r>
            </w:hyperlink>
            <w:r w:rsidR="009C74B2" w:rsidRPr="005B4DF8">
              <w:rPr>
                <w:sz w:val="16"/>
                <w:szCs w:val="16"/>
              </w:rPr>
              <w:t xml:space="preserve"> 2013 Nov-Dec;141(11-12):780-4.</w:t>
            </w:r>
          </w:p>
        </w:tc>
        <w:tc>
          <w:tcPr>
            <w:tcW w:w="558" w:type="pct"/>
            <w:vAlign w:val="center"/>
          </w:tcPr>
          <w:p w:rsidR="009C74B2" w:rsidRPr="005B4DF8" w:rsidRDefault="009C74B2" w:rsidP="008A5733">
            <w:pPr>
              <w:rPr>
                <w:sz w:val="16"/>
                <w:szCs w:val="16"/>
                <w:lang w:val="sr-Cyrl-CS"/>
              </w:rPr>
            </w:pPr>
          </w:p>
        </w:tc>
      </w:tr>
      <w:tr w:rsidR="009C74B2" w:rsidRPr="005B4DF8" w:rsidTr="00084949">
        <w:trPr>
          <w:trHeight w:val="227"/>
          <w:jc w:val="center"/>
        </w:trPr>
        <w:tc>
          <w:tcPr>
            <w:tcW w:w="348" w:type="pct"/>
            <w:gridSpan w:val="2"/>
            <w:vAlign w:val="center"/>
          </w:tcPr>
          <w:p w:rsidR="009C74B2" w:rsidRPr="005B4DF8" w:rsidRDefault="009C74B2" w:rsidP="008A5733">
            <w:pPr>
              <w:rPr>
                <w:sz w:val="16"/>
                <w:szCs w:val="16"/>
                <w:lang w:val="sr-Cyrl-CS"/>
              </w:rPr>
            </w:pPr>
            <w:r w:rsidRPr="005B4DF8">
              <w:rPr>
                <w:sz w:val="16"/>
                <w:szCs w:val="16"/>
                <w:lang w:val="sr-Cyrl-CS"/>
              </w:rPr>
              <w:t xml:space="preserve">8. </w:t>
            </w:r>
          </w:p>
        </w:tc>
        <w:tc>
          <w:tcPr>
            <w:tcW w:w="4094" w:type="pct"/>
            <w:gridSpan w:val="8"/>
            <w:shd w:val="clear" w:color="auto" w:fill="auto"/>
            <w:vAlign w:val="center"/>
          </w:tcPr>
          <w:p w:rsidR="009C74B2" w:rsidRPr="005B4DF8" w:rsidRDefault="009C74B2" w:rsidP="008A5733">
            <w:pPr>
              <w:rPr>
                <w:sz w:val="16"/>
                <w:szCs w:val="16"/>
                <w:lang w:val="sr-Cyrl-CS"/>
              </w:rPr>
            </w:pPr>
            <w:r w:rsidRPr="005B4DF8">
              <w:rPr>
                <w:sz w:val="16"/>
                <w:szCs w:val="16"/>
                <w:lang w:eastAsia="hr-HR"/>
              </w:rPr>
              <w:t xml:space="preserve">Jevtić M, Backović D, </w:t>
            </w:r>
            <w:r w:rsidRPr="005B4DF8">
              <w:rPr>
                <w:sz w:val="16"/>
                <w:szCs w:val="16"/>
                <w:u w:val="single"/>
                <w:lang w:eastAsia="hr-HR"/>
              </w:rPr>
              <w:t>Živojinović Ilić J</w:t>
            </w:r>
            <w:r w:rsidRPr="005B4DF8">
              <w:rPr>
                <w:sz w:val="16"/>
                <w:szCs w:val="16"/>
                <w:lang w:eastAsia="hr-HR"/>
              </w:rPr>
              <w:t>, Maksimović M, Bjelanović J. Burnout syndrome in medical students during clinical training. HealthMED 2012; 2(6):571-577.</w:t>
            </w:r>
          </w:p>
        </w:tc>
        <w:tc>
          <w:tcPr>
            <w:tcW w:w="558" w:type="pct"/>
            <w:vAlign w:val="center"/>
          </w:tcPr>
          <w:p w:rsidR="009C74B2" w:rsidRPr="005B4DF8" w:rsidRDefault="009C74B2" w:rsidP="008A5733">
            <w:pPr>
              <w:rPr>
                <w:sz w:val="16"/>
                <w:szCs w:val="16"/>
                <w:lang w:val="sr-Cyrl-CS"/>
              </w:rPr>
            </w:pPr>
          </w:p>
        </w:tc>
      </w:tr>
      <w:tr w:rsidR="009C74B2" w:rsidRPr="005B4DF8" w:rsidTr="00084949">
        <w:trPr>
          <w:trHeight w:val="227"/>
          <w:jc w:val="center"/>
        </w:trPr>
        <w:tc>
          <w:tcPr>
            <w:tcW w:w="348" w:type="pct"/>
            <w:gridSpan w:val="2"/>
            <w:vAlign w:val="center"/>
          </w:tcPr>
          <w:p w:rsidR="009C74B2" w:rsidRPr="005B4DF8" w:rsidRDefault="009C74B2" w:rsidP="008A5733">
            <w:pPr>
              <w:rPr>
                <w:sz w:val="16"/>
                <w:szCs w:val="16"/>
                <w:lang w:val="sr-Cyrl-CS"/>
              </w:rPr>
            </w:pPr>
            <w:r w:rsidRPr="005B4DF8">
              <w:rPr>
                <w:sz w:val="16"/>
                <w:szCs w:val="16"/>
                <w:lang w:val="sr-Cyrl-CS"/>
              </w:rPr>
              <w:t xml:space="preserve">9. </w:t>
            </w:r>
          </w:p>
        </w:tc>
        <w:tc>
          <w:tcPr>
            <w:tcW w:w="4094" w:type="pct"/>
            <w:gridSpan w:val="8"/>
            <w:shd w:val="clear" w:color="auto" w:fill="auto"/>
            <w:vAlign w:val="center"/>
          </w:tcPr>
          <w:p w:rsidR="009C74B2" w:rsidRPr="005B4DF8" w:rsidRDefault="009C74B2" w:rsidP="008A5733">
            <w:pPr>
              <w:rPr>
                <w:sz w:val="16"/>
                <w:szCs w:val="16"/>
                <w:lang w:val="sr-Cyrl-CS"/>
              </w:rPr>
            </w:pPr>
            <w:r w:rsidRPr="005B4DF8">
              <w:rPr>
                <w:bCs/>
                <w:sz w:val="16"/>
                <w:szCs w:val="16"/>
              </w:rPr>
              <w:t>Backović D,</w:t>
            </w:r>
            <w:r w:rsidRPr="005B4DF8">
              <w:rPr>
                <w:bCs/>
                <w:sz w:val="16"/>
                <w:szCs w:val="16"/>
                <w:u w:val="single"/>
              </w:rPr>
              <w:t xml:space="preserve"> Ilić Živojinović J</w:t>
            </w:r>
            <w:r w:rsidRPr="005B4DF8">
              <w:rPr>
                <w:bCs/>
                <w:sz w:val="16"/>
                <w:szCs w:val="16"/>
              </w:rPr>
              <w:t xml:space="preserve">, Maksimović J, Maksimović M. Gender differences in academic stress and burnout among medical students in final years of education. </w:t>
            </w:r>
            <w:r w:rsidRPr="005B4DF8">
              <w:rPr>
                <w:iCs/>
                <w:sz w:val="16"/>
                <w:szCs w:val="16"/>
              </w:rPr>
              <w:t>Psychiatria Danubina, 2012; Vol. 24, No. 2, pp 175-181.</w:t>
            </w:r>
          </w:p>
        </w:tc>
        <w:tc>
          <w:tcPr>
            <w:tcW w:w="558" w:type="pct"/>
            <w:vAlign w:val="center"/>
          </w:tcPr>
          <w:p w:rsidR="009C74B2" w:rsidRPr="005B4DF8" w:rsidRDefault="009C74B2" w:rsidP="008A5733">
            <w:pPr>
              <w:rPr>
                <w:sz w:val="16"/>
                <w:szCs w:val="16"/>
                <w:lang w:val="sr-Cyrl-CS"/>
              </w:rPr>
            </w:pPr>
          </w:p>
        </w:tc>
      </w:tr>
      <w:tr w:rsidR="009C74B2" w:rsidRPr="005B4DF8" w:rsidTr="00084949">
        <w:trPr>
          <w:trHeight w:val="227"/>
          <w:jc w:val="center"/>
        </w:trPr>
        <w:tc>
          <w:tcPr>
            <w:tcW w:w="348" w:type="pct"/>
            <w:gridSpan w:val="2"/>
            <w:vAlign w:val="center"/>
          </w:tcPr>
          <w:p w:rsidR="009C74B2" w:rsidRPr="005B4DF8" w:rsidRDefault="009C74B2" w:rsidP="008A5733">
            <w:pPr>
              <w:rPr>
                <w:sz w:val="16"/>
                <w:szCs w:val="16"/>
                <w:lang w:val="sr-Cyrl-CS"/>
              </w:rPr>
            </w:pPr>
            <w:r w:rsidRPr="005B4DF8">
              <w:rPr>
                <w:sz w:val="16"/>
                <w:szCs w:val="16"/>
                <w:lang w:val="sr-Cyrl-CS"/>
              </w:rPr>
              <w:t xml:space="preserve">10. </w:t>
            </w:r>
          </w:p>
        </w:tc>
        <w:tc>
          <w:tcPr>
            <w:tcW w:w="4094" w:type="pct"/>
            <w:gridSpan w:val="8"/>
            <w:shd w:val="clear" w:color="auto" w:fill="auto"/>
            <w:vAlign w:val="center"/>
          </w:tcPr>
          <w:p w:rsidR="009C74B2" w:rsidRPr="005B4DF8" w:rsidRDefault="009C74B2" w:rsidP="008A5733">
            <w:pPr>
              <w:rPr>
                <w:sz w:val="16"/>
                <w:szCs w:val="16"/>
                <w:lang w:val="sr-Cyrl-CS"/>
              </w:rPr>
            </w:pPr>
            <w:r w:rsidRPr="005B4DF8">
              <w:rPr>
                <w:bCs/>
                <w:sz w:val="16"/>
                <w:szCs w:val="16"/>
              </w:rPr>
              <w:t xml:space="preserve">Belojević G, Paunović K, Jakovljević B, Stojanov V, </w:t>
            </w:r>
            <w:r w:rsidRPr="005B4DF8">
              <w:rPr>
                <w:bCs/>
                <w:sz w:val="16"/>
                <w:szCs w:val="16"/>
                <w:u w:val="single"/>
              </w:rPr>
              <w:t>Ilić J</w:t>
            </w:r>
            <w:r w:rsidRPr="005B4DF8">
              <w:rPr>
                <w:bCs/>
                <w:sz w:val="16"/>
                <w:szCs w:val="16"/>
              </w:rPr>
              <w:t>, Slepcević V, Sarić-Tanasković M.</w:t>
            </w:r>
            <w:r w:rsidRPr="005B4DF8">
              <w:rPr>
                <w:sz w:val="16"/>
                <w:szCs w:val="16"/>
              </w:rPr>
              <w:t xml:space="preserve"> Cardiovascular effects of environmental noise: Research in Serbia. Noise Health 2011; May-Jun;13(52):217-20.</w:t>
            </w:r>
          </w:p>
        </w:tc>
        <w:tc>
          <w:tcPr>
            <w:tcW w:w="558" w:type="pct"/>
            <w:vAlign w:val="center"/>
          </w:tcPr>
          <w:p w:rsidR="009C74B2" w:rsidRPr="005B4DF8" w:rsidRDefault="009C74B2" w:rsidP="008A5733">
            <w:pPr>
              <w:rPr>
                <w:sz w:val="16"/>
                <w:szCs w:val="16"/>
                <w:lang w:val="sr-Cyrl-CS"/>
              </w:rPr>
            </w:pPr>
          </w:p>
        </w:tc>
      </w:tr>
      <w:tr w:rsidR="009C74B2" w:rsidRPr="005B4DF8" w:rsidTr="00084949">
        <w:trPr>
          <w:trHeight w:val="227"/>
          <w:jc w:val="center"/>
        </w:trPr>
        <w:tc>
          <w:tcPr>
            <w:tcW w:w="348" w:type="pct"/>
            <w:gridSpan w:val="2"/>
            <w:vAlign w:val="center"/>
          </w:tcPr>
          <w:p w:rsidR="009C74B2" w:rsidRPr="005B4DF8" w:rsidRDefault="009C74B2" w:rsidP="008A5733">
            <w:pPr>
              <w:rPr>
                <w:sz w:val="16"/>
                <w:szCs w:val="16"/>
                <w:lang w:val="sr-Cyrl-CS"/>
              </w:rPr>
            </w:pPr>
            <w:r w:rsidRPr="005B4DF8">
              <w:rPr>
                <w:sz w:val="16"/>
                <w:szCs w:val="16"/>
                <w:lang w:val="sr-Cyrl-CS"/>
              </w:rPr>
              <w:t xml:space="preserve">11. </w:t>
            </w:r>
          </w:p>
        </w:tc>
        <w:tc>
          <w:tcPr>
            <w:tcW w:w="4094" w:type="pct"/>
            <w:gridSpan w:val="8"/>
            <w:shd w:val="clear" w:color="auto" w:fill="auto"/>
            <w:vAlign w:val="center"/>
          </w:tcPr>
          <w:p w:rsidR="009C74B2" w:rsidRPr="005B4DF8" w:rsidRDefault="009C74B2" w:rsidP="008A5733">
            <w:pPr>
              <w:rPr>
                <w:sz w:val="16"/>
                <w:szCs w:val="16"/>
                <w:lang w:val="sr-Cyrl-CS"/>
              </w:rPr>
            </w:pPr>
            <w:r w:rsidRPr="005B4DF8">
              <w:rPr>
                <w:sz w:val="16"/>
                <w:szCs w:val="16"/>
                <w:lang w:val="hr-HR" w:eastAsia="hr-HR"/>
              </w:rPr>
              <w:t xml:space="preserve">Belojević G, Jakovljević B, Stojanov V, Paunović K, </w:t>
            </w:r>
            <w:r w:rsidRPr="005B4DF8">
              <w:rPr>
                <w:sz w:val="16"/>
                <w:szCs w:val="16"/>
                <w:u w:val="single"/>
                <w:lang w:val="hr-HR" w:eastAsia="hr-HR"/>
              </w:rPr>
              <w:t>Ilić J</w:t>
            </w:r>
            <w:r w:rsidRPr="005B4DF8">
              <w:rPr>
                <w:sz w:val="16"/>
                <w:szCs w:val="16"/>
                <w:lang w:val="hr-HR" w:eastAsia="hr-HR"/>
              </w:rPr>
              <w:t xml:space="preserve">. Urban road-traffic noise and blood pressure and heart rate in preschool children. Environ Int 2008; </w:t>
            </w:r>
            <w:r w:rsidRPr="005B4DF8">
              <w:rPr>
                <w:sz w:val="16"/>
                <w:szCs w:val="16"/>
              </w:rPr>
              <w:t>Feb;34(2):226-31.</w:t>
            </w:r>
          </w:p>
        </w:tc>
        <w:tc>
          <w:tcPr>
            <w:tcW w:w="558" w:type="pct"/>
            <w:vAlign w:val="center"/>
          </w:tcPr>
          <w:p w:rsidR="009C74B2" w:rsidRPr="005B4DF8" w:rsidRDefault="009C74B2" w:rsidP="008A5733">
            <w:pPr>
              <w:rPr>
                <w:sz w:val="16"/>
                <w:szCs w:val="16"/>
                <w:lang w:val="sr-Cyrl-CS"/>
              </w:rPr>
            </w:pPr>
          </w:p>
        </w:tc>
      </w:tr>
      <w:tr w:rsidR="009C74B2" w:rsidRPr="005B4DF8" w:rsidTr="00084949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9C74B2" w:rsidRPr="005B4DF8" w:rsidRDefault="009C74B2" w:rsidP="008A5733">
            <w:pPr>
              <w:rPr>
                <w:sz w:val="16"/>
                <w:szCs w:val="16"/>
                <w:lang w:val="sr-Cyrl-CS"/>
              </w:rPr>
            </w:pPr>
            <w:r w:rsidRPr="005B4DF8">
              <w:rPr>
                <w:b/>
                <w:sz w:val="16"/>
                <w:szCs w:val="16"/>
                <w:lang w:val="sr-Cyrl-CS"/>
              </w:rPr>
              <w:t>Збирни подаци научне активност наставника</w:t>
            </w:r>
          </w:p>
        </w:tc>
      </w:tr>
      <w:tr w:rsidR="009C74B2" w:rsidRPr="005B4DF8" w:rsidTr="00084949">
        <w:trPr>
          <w:trHeight w:val="227"/>
          <w:jc w:val="center"/>
        </w:trPr>
        <w:tc>
          <w:tcPr>
            <w:tcW w:w="2540" w:type="pct"/>
            <w:gridSpan w:val="6"/>
            <w:vAlign w:val="center"/>
          </w:tcPr>
          <w:p w:rsidR="009C74B2" w:rsidRPr="00084949" w:rsidRDefault="009C74B2" w:rsidP="008A5733">
            <w:pPr>
              <w:rPr>
                <w:szCs w:val="16"/>
                <w:lang w:val="sr-Cyrl-CS"/>
              </w:rPr>
            </w:pPr>
            <w:r w:rsidRPr="00084949">
              <w:rPr>
                <w:szCs w:val="16"/>
                <w:lang w:val="sr-Cyrl-CS"/>
              </w:rPr>
              <w:t>Укупан број цитата, без аутоцитата</w:t>
            </w:r>
          </w:p>
        </w:tc>
        <w:tc>
          <w:tcPr>
            <w:tcW w:w="2460" w:type="pct"/>
            <w:gridSpan w:val="5"/>
            <w:vAlign w:val="center"/>
          </w:tcPr>
          <w:p w:rsidR="009C74B2" w:rsidRPr="00084949" w:rsidRDefault="009C74B2" w:rsidP="008A5733">
            <w:pPr>
              <w:rPr>
                <w:szCs w:val="16"/>
                <w:lang w:val="sr-Cyrl-CS"/>
              </w:rPr>
            </w:pPr>
            <w:r w:rsidRPr="00084949">
              <w:rPr>
                <w:szCs w:val="16"/>
              </w:rPr>
              <w:t xml:space="preserve">134 цитата,  </w:t>
            </w:r>
            <w:r w:rsidRPr="00084949">
              <w:rPr>
                <w:rStyle w:val="Emphasis"/>
                <w:szCs w:val="16"/>
              </w:rPr>
              <w:t>h</w:t>
            </w:r>
            <w:r w:rsidRPr="00084949">
              <w:rPr>
                <w:szCs w:val="16"/>
              </w:rPr>
              <w:t>-index: 6</w:t>
            </w:r>
          </w:p>
        </w:tc>
      </w:tr>
      <w:tr w:rsidR="009C74B2" w:rsidRPr="005B4DF8" w:rsidTr="00084949">
        <w:trPr>
          <w:trHeight w:val="227"/>
          <w:jc w:val="center"/>
        </w:trPr>
        <w:tc>
          <w:tcPr>
            <w:tcW w:w="2540" w:type="pct"/>
            <w:gridSpan w:val="6"/>
            <w:vAlign w:val="center"/>
          </w:tcPr>
          <w:p w:rsidR="009C74B2" w:rsidRPr="00084949" w:rsidRDefault="009C74B2" w:rsidP="008A5733">
            <w:pPr>
              <w:rPr>
                <w:szCs w:val="16"/>
                <w:lang w:val="sr-Cyrl-CS"/>
              </w:rPr>
            </w:pPr>
            <w:r w:rsidRPr="00084949">
              <w:rPr>
                <w:szCs w:val="16"/>
                <w:lang w:val="sr-Cyrl-CS"/>
              </w:rPr>
              <w:t>Укупан број радова са SCI (или SSCI) листе</w:t>
            </w:r>
          </w:p>
        </w:tc>
        <w:tc>
          <w:tcPr>
            <w:tcW w:w="2460" w:type="pct"/>
            <w:gridSpan w:val="5"/>
            <w:vAlign w:val="center"/>
          </w:tcPr>
          <w:p w:rsidR="009C74B2" w:rsidRPr="00084949" w:rsidRDefault="009C74B2" w:rsidP="008A5733">
            <w:pPr>
              <w:rPr>
                <w:szCs w:val="16"/>
                <w:lang w:val="sr-Cyrl-CS"/>
              </w:rPr>
            </w:pPr>
            <w:r w:rsidRPr="00084949">
              <w:rPr>
                <w:szCs w:val="16"/>
                <w:lang w:val="sr-Cyrl-CS"/>
              </w:rPr>
              <w:t>11</w:t>
            </w:r>
          </w:p>
        </w:tc>
      </w:tr>
      <w:tr w:rsidR="009C74B2" w:rsidRPr="005B4DF8" w:rsidTr="00084949">
        <w:trPr>
          <w:trHeight w:val="227"/>
          <w:jc w:val="center"/>
        </w:trPr>
        <w:tc>
          <w:tcPr>
            <w:tcW w:w="2540" w:type="pct"/>
            <w:gridSpan w:val="6"/>
            <w:vAlign w:val="center"/>
          </w:tcPr>
          <w:p w:rsidR="009C74B2" w:rsidRPr="00084949" w:rsidRDefault="009C74B2" w:rsidP="008A5733">
            <w:pPr>
              <w:rPr>
                <w:szCs w:val="16"/>
                <w:lang w:val="sr-Cyrl-CS"/>
              </w:rPr>
            </w:pPr>
            <w:r w:rsidRPr="00084949">
              <w:rPr>
                <w:szCs w:val="16"/>
                <w:lang w:val="sr-Cyrl-CS"/>
              </w:rPr>
              <w:t>Тренутно учешће на пројектима</w:t>
            </w:r>
          </w:p>
        </w:tc>
        <w:tc>
          <w:tcPr>
            <w:tcW w:w="1382" w:type="pct"/>
            <w:gridSpan w:val="3"/>
            <w:vAlign w:val="center"/>
          </w:tcPr>
          <w:p w:rsidR="009C74B2" w:rsidRPr="00084949" w:rsidRDefault="009C74B2" w:rsidP="008A5733">
            <w:pPr>
              <w:rPr>
                <w:szCs w:val="16"/>
                <w:lang w:val="sr-Cyrl-CS"/>
              </w:rPr>
            </w:pPr>
            <w:r w:rsidRPr="00084949">
              <w:rPr>
                <w:szCs w:val="16"/>
                <w:lang w:val="sr-Cyrl-CS"/>
              </w:rPr>
              <w:t>Домаћи 1</w:t>
            </w:r>
          </w:p>
        </w:tc>
        <w:tc>
          <w:tcPr>
            <w:tcW w:w="1078" w:type="pct"/>
            <w:gridSpan w:val="2"/>
            <w:vAlign w:val="center"/>
          </w:tcPr>
          <w:p w:rsidR="009C74B2" w:rsidRPr="00084949" w:rsidRDefault="009C74B2" w:rsidP="008A5733">
            <w:pPr>
              <w:rPr>
                <w:szCs w:val="16"/>
                <w:lang w:val="sr-Cyrl-CS"/>
              </w:rPr>
            </w:pPr>
            <w:r w:rsidRPr="00084949">
              <w:rPr>
                <w:szCs w:val="16"/>
                <w:lang w:val="sr-Cyrl-CS"/>
              </w:rPr>
              <w:t>Међународни</w:t>
            </w:r>
          </w:p>
        </w:tc>
      </w:tr>
      <w:tr w:rsidR="009C74B2" w:rsidRPr="005B4DF8" w:rsidTr="00084949">
        <w:trPr>
          <w:trHeight w:val="227"/>
          <w:jc w:val="center"/>
        </w:trPr>
        <w:tc>
          <w:tcPr>
            <w:tcW w:w="2540" w:type="pct"/>
            <w:gridSpan w:val="6"/>
            <w:vAlign w:val="center"/>
          </w:tcPr>
          <w:p w:rsidR="009C74B2" w:rsidRPr="00084949" w:rsidRDefault="009C74B2" w:rsidP="008A5733">
            <w:pPr>
              <w:rPr>
                <w:szCs w:val="16"/>
                <w:lang w:val="sr-Cyrl-CS"/>
              </w:rPr>
            </w:pPr>
            <w:r w:rsidRPr="00084949">
              <w:rPr>
                <w:szCs w:val="16"/>
                <w:lang w:val="sr-Cyrl-CS"/>
              </w:rPr>
              <w:t xml:space="preserve">Усавршавања </w:t>
            </w:r>
          </w:p>
        </w:tc>
        <w:tc>
          <w:tcPr>
            <w:tcW w:w="2460" w:type="pct"/>
            <w:gridSpan w:val="5"/>
            <w:vAlign w:val="center"/>
          </w:tcPr>
          <w:p w:rsidR="009C74B2" w:rsidRPr="005B4DF8" w:rsidRDefault="009C74B2" w:rsidP="008A5733">
            <w:pPr>
              <w:rPr>
                <w:sz w:val="16"/>
                <w:szCs w:val="16"/>
                <w:lang w:val="sr-Cyrl-CS"/>
              </w:rPr>
            </w:pPr>
          </w:p>
        </w:tc>
      </w:tr>
      <w:tr w:rsidR="009C74B2" w:rsidRPr="005B4DF8" w:rsidTr="00084949">
        <w:trPr>
          <w:trHeight w:val="227"/>
          <w:jc w:val="center"/>
        </w:trPr>
        <w:tc>
          <w:tcPr>
            <w:tcW w:w="2540" w:type="pct"/>
            <w:gridSpan w:val="6"/>
            <w:vAlign w:val="center"/>
          </w:tcPr>
          <w:p w:rsidR="009C74B2" w:rsidRPr="00084949" w:rsidRDefault="009C74B2" w:rsidP="008A5733">
            <w:pPr>
              <w:rPr>
                <w:szCs w:val="16"/>
                <w:lang w:val="sr-Cyrl-CS"/>
              </w:rPr>
            </w:pPr>
            <w:r w:rsidRPr="00084949">
              <w:rPr>
                <w:szCs w:val="16"/>
                <w:lang w:val="sr-Cyrl-CS"/>
              </w:rPr>
              <w:t xml:space="preserve">Други подаци које сматрате релевантним </w:t>
            </w:r>
          </w:p>
        </w:tc>
        <w:tc>
          <w:tcPr>
            <w:tcW w:w="2460" w:type="pct"/>
            <w:gridSpan w:val="5"/>
            <w:vAlign w:val="center"/>
          </w:tcPr>
          <w:p w:rsidR="009C74B2" w:rsidRPr="005B4DF8" w:rsidRDefault="009C74B2" w:rsidP="008A5733">
            <w:pPr>
              <w:rPr>
                <w:sz w:val="16"/>
                <w:szCs w:val="16"/>
                <w:lang w:val="sr-Cyrl-CS"/>
              </w:rPr>
            </w:pPr>
            <w:r w:rsidRPr="00084949">
              <w:rPr>
                <w:szCs w:val="16"/>
              </w:rPr>
              <w:t>Ментор четири рада на мастер академским студијама и шест дипломских радова,; аутор поглавља и практикуму из хигијене са медицинском екологијом за студенте МФУБ; рецензент међународног научног часописа</w:t>
            </w:r>
          </w:p>
        </w:tc>
      </w:tr>
    </w:tbl>
    <w:p w:rsidR="00EF4268" w:rsidRDefault="00EF4268"/>
    <w:sectPr w:rsidR="00EF4268" w:rsidSect="009636D1">
      <w:headerReference w:type="default" r:id="rId13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3D25" w:rsidRDefault="00CE3D25" w:rsidP="00D37AAD">
      <w:r>
        <w:separator/>
      </w:r>
    </w:p>
  </w:endnote>
  <w:endnote w:type="continuationSeparator" w:id="1">
    <w:p w:rsidR="00CE3D25" w:rsidRDefault="00CE3D25" w:rsidP="00D37A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yriadPro-Regular">
    <w:charset w:val="00"/>
    <w:family w:val="swiss"/>
    <w:pitch w:val="variable"/>
    <w:sig w:usb0="20000287" w:usb1="00000001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3D25" w:rsidRDefault="00CE3D25" w:rsidP="00D37AAD">
      <w:r>
        <w:separator/>
      </w:r>
    </w:p>
  </w:footnote>
  <w:footnote w:type="continuationSeparator" w:id="1">
    <w:p w:rsidR="00CE3D25" w:rsidRDefault="00CE3D25" w:rsidP="00D37AA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7AAD" w:rsidRPr="00EF2C9A" w:rsidRDefault="00D37AAD" w:rsidP="00D37AAD">
    <w:pPr>
      <w:spacing w:after="60"/>
      <w:jc w:val="center"/>
      <w:rPr>
        <w:iCs/>
        <w:sz w:val="22"/>
        <w:szCs w:val="22"/>
        <w:lang w:val="sr-Cyrl-CS"/>
      </w:rPr>
    </w:pPr>
    <w:r>
      <w:rPr>
        <w:b/>
        <w:iCs/>
        <w:sz w:val="22"/>
        <w:szCs w:val="22"/>
        <w:lang w:val="sr-Cyrl-CS"/>
      </w:rPr>
      <w:t>Табела. 9.</w:t>
    </w:r>
    <w:r>
      <w:rPr>
        <w:b/>
        <w:iCs/>
        <w:sz w:val="22"/>
        <w:szCs w:val="22"/>
      </w:rPr>
      <w:t>6</w:t>
    </w:r>
    <w:r>
      <w:rPr>
        <w:b/>
        <w:iCs/>
        <w:sz w:val="22"/>
        <w:szCs w:val="22"/>
        <w:lang w:val="sr-Cyrl-CS"/>
      </w:rPr>
      <w:t>.</w:t>
    </w:r>
    <w:r w:rsidRPr="00EF2C9A">
      <w:rPr>
        <w:sz w:val="22"/>
        <w:szCs w:val="22"/>
        <w:lang w:val="sr-Cyrl-CS"/>
      </w:rPr>
      <w:t xml:space="preserve"> Компетентност наставника</w:t>
    </w:r>
  </w:p>
  <w:p w:rsidR="00D37AAD" w:rsidRDefault="00D37AAD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defaultTabStop w:val="720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37AAD"/>
    <w:rsid w:val="000021AF"/>
    <w:rsid w:val="00084949"/>
    <w:rsid w:val="00375239"/>
    <w:rsid w:val="00377AC2"/>
    <w:rsid w:val="004967C8"/>
    <w:rsid w:val="005B4DF8"/>
    <w:rsid w:val="0079532E"/>
    <w:rsid w:val="008A5733"/>
    <w:rsid w:val="009636D1"/>
    <w:rsid w:val="009C74B2"/>
    <w:rsid w:val="00B60AC8"/>
    <w:rsid w:val="00C24549"/>
    <w:rsid w:val="00CE3D25"/>
    <w:rsid w:val="00D37AAD"/>
    <w:rsid w:val="00DA7AF8"/>
    <w:rsid w:val="00E42D3B"/>
    <w:rsid w:val="00EF42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7AAD"/>
    <w:pPr>
      <w:widowControl w:val="0"/>
      <w:autoSpaceDE w:val="0"/>
      <w:autoSpaceDN w:val="0"/>
      <w:adjustRightInd w:val="0"/>
    </w:pPr>
    <w:rPr>
      <w:rFonts w:ascii="Times New Roman" w:eastAsia="Cambria" w:hAnsi="Times New Roman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D37AAD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semiHidden/>
    <w:rsid w:val="00D37AAD"/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paragraph" w:styleId="Footer">
    <w:name w:val="footer"/>
    <w:basedOn w:val="Normal"/>
    <w:link w:val="FooterChar"/>
    <w:uiPriority w:val="99"/>
    <w:semiHidden/>
    <w:unhideWhenUsed/>
    <w:rsid w:val="00D37AAD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semiHidden/>
    <w:rsid w:val="00D37AAD"/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character" w:styleId="Hyperlink">
    <w:name w:val="Hyperlink"/>
    <w:unhideWhenUsed/>
    <w:rsid w:val="004967C8"/>
    <w:rPr>
      <w:color w:val="0000FF"/>
      <w:u w:val="single"/>
    </w:rPr>
  </w:style>
  <w:style w:type="character" w:customStyle="1" w:styleId="cit">
    <w:name w:val="cit"/>
    <w:basedOn w:val="DefaultParagraphFont"/>
    <w:rsid w:val="004967C8"/>
  </w:style>
  <w:style w:type="character" w:styleId="Strong">
    <w:name w:val="Strong"/>
    <w:uiPriority w:val="22"/>
    <w:qFormat/>
    <w:rsid w:val="004967C8"/>
    <w:rPr>
      <w:b/>
      <w:bCs/>
    </w:rPr>
  </w:style>
  <w:style w:type="character" w:customStyle="1" w:styleId="articlecitationyear">
    <w:name w:val="articlecitation_year"/>
    <w:basedOn w:val="DefaultParagraphFont"/>
    <w:rsid w:val="004967C8"/>
  </w:style>
  <w:style w:type="character" w:customStyle="1" w:styleId="articlecitationvolume">
    <w:name w:val="articlecitation_volume"/>
    <w:basedOn w:val="DefaultParagraphFont"/>
    <w:rsid w:val="004967C8"/>
  </w:style>
  <w:style w:type="character" w:customStyle="1" w:styleId="articlecitationpages">
    <w:name w:val="articlecitation_pages"/>
    <w:basedOn w:val="DefaultParagraphFont"/>
    <w:rsid w:val="004967C8"/>
  </w:style>
  <w:style w:type="character" w:styleId="Emphasis">
    <w:name w:val="Emphasis"/>
    <w:uiPriority w:val="20"/>
    <w:qFormat/>
    <w:rsid w:val="008A5733"/>
    <w:rPr>
      <w:i/>
      <w:iCs/>
    </w:rPr>
  </w:style>
  <w:style w:type="character" w:customStyle="1" w:styleId="apple-converted-space">
    <w:name w:val="apple-converted-space"/>
    <w:basedOn w:val="DefaultParagraphFont"/>
    <w:rsid w:val="0037523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39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cbi.nlm.nih.gov/pubmed?term=Backovi%C4%87%20DV%5BAuthor%5D&amp;cauthor=true&amp;cauthor_uid=24502097" TargetMode="External"/><Relationship Id="rId13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://www.ncbi.nlm.nih.gov/pubmed?term=Backovi%C4%87%20DV%5BAuthor%5D&amp;cauthor=true&amp;cauthor_uid=24502097" TargetMode="External"/><Relationship Id="rId12" Type="http://schemas.openxmlformats.org/officeDocument/2006/relationships/hyperlink" Target="http://www.ncbi.nlm.nih.gov/pubmed/24502097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noiseandhealth.org/searchresult.asp?search=&amp;author=Goran+Belojevic&amp;journal=Y&amp;but_search=Search&amp;entries=10&amp;pg=1&amp;s=0" TargetMode="External"/><Relationship Id="rId11" Type="http://schemas.openxmlformats.org/officeDocument/2006/relationships/hyperlink" Target="http://www.ncbi.nlm.nih.gov/pubmed?term=Stevanovi%C4%87%20D%5BAuthor%5D&amp;cauthor=true&amp;cauthor_uid=24502097" TargetMode="Externa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yperlink" Target="http://www.ncbi.nlm.nih.gov/pubmed?term=Davidovi%C4%87%20D%5BAuthor%5D&amp;cauthor=true&amp;cauthor_uid=24502097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ncbi.nlm.nih.gov/pubmed?term=Maksimovi%C4%87%20M%5BAuthor%5D&amp;cauthor=true&amp;cauthor_uid=24502097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757</Words>
  <Characters>4318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5065</CharactersWithSpaces>
  <SharedDoc>false</SharedDoc>
  <HLinks>
    <vt:vector size="60" baseType="variant">
      <vt:variant>
        <vt:i4>3932194</vt:i4>
      </vt:variant>
      <vt:variant>
        <vt:i4>27</vt:i4>
      </vt:variant>
      <vt:variant>
        <vt:i4>0</vt:i4>
      </vt:variant>
      <vt:variant>
        <vt:i4>5</vt:i4>
      </vt:variant>
      <vt:variant>
        <vt:lpwstr>http://www.ncbi.nlm.nih.gov/pubmed/24502097</vt:lpwstr>
      </vt:variant>
      <vt:variant>
        <vt:lpwstr/>
      </vt:variant>
      <vt:variant>
        <vt:i4>5701688</vt:i4>
      </vt:variant>
      <vt:variant>
        <vt:i4>24</vt:i4>
      </vt:variant>
      <vt:variant>
        <vt:i4>0</vt:i4>
      </vt:variant>
      <vt:variant>
        <vt:i4>5</vt:i4>
      </vt:variant>
      <vt:variant>
        <vt:lpwstr>http://www.ncbi.nlm.nih.gov/pubmed?term=Stevanovi%C4%87%20D%5BAuthor%5D&amp;cauthor=true&amp;cauthor_uid=24502097</vt:lpwstr>
      </vt:variant>
      <vt:variant>
        <vt:lpwstr/>
      </vt:variant>
      <vt:variant>
        <vt:i4>7667784</vt:i4>
      </vt:variant>
      <vt:variant>
        <vt:i4>21</vt:i4>
      </vt:variant>
      <vt:variant>
        <vt:i4>0</vt:i4>
      </vt:variant>
      <vt:variant>
        <vt:i4>5</vt:i4>
      </vt:variant>
      <vt:variant>
        <vt:lpwstr>http://www.ncbi.nlm.nih.gov/pubmed?term=Davidovi%C4%87%20D%5BAuthor%5D&amp;cauthor=true&amp;cauthor_uid=24502097</vt:lpwstr>
      </vt:variant>
      <vt:variant>
        <vt:lpwstr/>
      </vt:variant>
      <vt:variant>
        <vt:i4>4456489</vt:i4>
      </vt:variant>
      <vt:variant>
        <vt:i4>18</vt:i4>
      </vt:variant>
      <vt:variant>
        <vt:i4>0</vt:i4>
      </vt:variant>
      <vt:variant>
        <vt:i4>5</vt:i4>
      </vt:variant>
      <vt:variant>
        <vt:lpwstr>http://www.ncbi.nlm.nih.gov/pubmed?term=Maksimovi%C4%87%20M%5BAuthor%5D&amp;cauthor=true&amp;cauthor_uid=24502097</vt:lpwstr>
      </vt:variant>
      <vt:variant>
        <vt:lpwstr/>
      </vt:variant>
      <vt:variant>
        <vt:i4>6946900</vt:i4>
      </vt:variant>
      <vt:variant>
        <vt:i4>15</vt:i4>
      </vt:variant>
      <vt:variant>
        <vt:i4>0</vt:i4>
      </vt:variant>
      <vt:variant>
        <vt:i4>5</vt:i4>
      </vt:variant>
      <vt:variant>
        <vt:lpwstr>http://www.ncbi.nlm.nih.gov/pubmed?term=Backovi%C4%87%20DV%5BAuthor%5D&amp;cauthor=true&amp;cauthor_uid=24502097</vt:lpwstr>
      </vt:variant>
      <vt:variant>
        <vt:lpwstr/>
      </vt:variant>
      <vt:variant>
        <vt:i4>6946900</vt:i4>
      </vt:variant>
      <vt:variant>
        <vt:i4>12</vt:i4>
      </vt:variant>
      <vt:variant>
        <vt:i4>0</vt:i4>
      </vt:variant>
      <vt:variant>
        <vt:i4>5</vt:i4>
      </vt:variant>
      <vt:variant>
        <vt:lpwstr>http://www.ncbi.nlm.nih.gov/pubmed?term=Backovi%C4%87%20DV%5BAuthor%5D&amp;cauthor=true&amp;cauthor_uid=24502097</vt:lpwstr>
      </vt:variant>
      <vt:variant>
        <vt:lpwstr/>
      </vt:variant>
      <vt:variant>
        <vt:i4>6946842</vt:i4>
      </vt:variant>
      <vt:variant>
        <vt:i4>9</vt:i4>
      </vt:variant>
      <vt:variant>
        <vt:i4>0</vt:i4>
      </vt:variant>
      <vt:variant>
        <vt:i4>5</vt:i4>
      </vt:variant>
      <vt:variant>
        <vt:lpwstr>http://www.noiseandhealth.org/searchresult.asp?search=&amp;author=Goran+Belojevic&amp;journal=Y&amp;but_search=Search&amp;entries=10&amp;pg=1&amp;s=0</vt:lpwstr>
      </vt:variant>
      <vt:variant>
        <vt:lpwstr/>
      </vt:variant>
      <vt:variant>
        <vt:i4>1638437</vt:i4>
      </vt:variant>
      <vt:variant>
        <vt:i4>6</vt:i4>
      </vt:variant>
      <vt:variant>
        <vt:i4>0</vt:i4>
      </vt:variant>
      <vt:variant>
        <vt:i4>5</vt:i4>
      </vt:variant>
      <vt:variant>
        <vt:lpwstr>https://hrcak.srce.hr/index.php?show=toc&amp;id_broj=18787</vt:lpwstr>
      </vt:variant>
      <vt:variant>
        <vt:lpwstr/>
      </vt:variant>
      <vt:variant>
        <vt:i4>1441807</vt:i4>
      </vt:variant>
      <vt:variant>
        <vt:i4>3</vt:i4>
      </vt:variant>
      <vt:variant>
        <vt:i4>0</vt:i4>
      </vt:variant>
      <vt:variant>
        <vt:i4>5</vt:i4>
      </vt:variant>
      <vt:variant>
        <vt:lpwstr>https://hrcak.srce.hr/cje</vt:lpwstr>
      </vt:variant>
      <vt:variant>
        <vt:lpwstr/>
      </vt:variant>
      <vt:variant>
        <vt:i4>1310792</vt:i4>
      </vt:variant>
      <vt:variant>
        <vt:i4>0</vt:i4>
      </vt:variant>
      <vt:variant>
        <vt:i4>0</vt:i4>
      </vt:variant>
      <vt:variant>
        <vt:i4>5</vt:i4>
      </vt:variant>
      <vt:variant>
        <vt:lpwstr>https://www.ncbi.nlm.nih.gov/pmc/articles/PMC7092987/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cp:lastModifiedBy>Katarina</cp:lastModifiedBy>
  <cp:revision>4</cp:revision>
  <dcterms:created xsi:type="dcterms:W3CDTF">2021-11-28T10:57:00Z</dcterms:created>
  <dcterms:modified xsi:type="dcterms:W3CDTF">2021-11-28T11:25:00Z</dcterms:modified>
</cp:coreProperties>
</file>